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95439" w14:textId="77777777" w:rsidR="00626AEC" w:rsidRDefault="00626AEC" w:rsidP="00626AEC">
      <w:pPr>
        <w:tabs>
          <w:tab w:val="left" w:pos="-90"/>
          <w:tab w:val="left" w:pos="2070"/>
          <w:tab w:val="left" w:pos="3870"/>
          <w:tab w:val="left" w:pos="5670"/>
          <w:tab w:val="left" w:pos="7830"/>
          <w:tab w:val="left" w:pos="8550"/>
          <w:tab w:val="left" w:pos="9270"/>
        </w:tabs>
        <w:jc w:val="center"/>
        <w:outlineLvl w:val="0"/>
        <w:rPr>
          <w:b/>
          <w:color w:val="000000"/>
          <w:sz w:val="28"/>
        </w:rPr>
      </w:pPr>
      <w:r>
        <w:rPr>
          <w:b/>
          <w:color w:val="000000"/>
          <w:sz w:val="28"/>
        </w:rPr>
        <w:t>Annual Drinking Water Quality Report</w:t>
      </w:r>
    </w:p>
    <w:p w14:paraId="3FE83702" w14:textId="77777777" w:rsidR="00626AEC" w:rsidRDefault="00626AEC" w:rsidP="00626AEC">
      <w:pPr>
        <w:pStyle w:val="Heading1"/>
        <w:rPr>
          <w:sz w:val="28"/>
        </w:rPr>
      </w:pPr>
      <w:r>
        <w:rPr>
          <w:sz w:val="28"/>
        </w:rPr>
        <w:t xml:space="preserve"> City of </w:t>
      </w:r>
      <w:smartTag w:uri="urn:schemas-microsoft-com:office:smarttags" w:element="place">
        <w:smartTag w:uri="urn:schemas-microsoft-com:office:smarttags" w:element="City">
          <w:r>
            <w:rPr>
              <w:sz w:val="28"/>
            </w:rPr>
            <w:t>Buffalo</w:t>
          </w:r>
        </w:smartTag>
      </w:smartTag>
    </w:p>
    <w:p w14:paraId="65B281B9" w14:textId="4EDF53C0" w:rsidR="00626AEC" w:rsidRDefault="00D13A73" w:rsidP="00626AEC">
      <w:pPr>
        <w:tabs>
          <w:tab w:val="left" w:pos="-90"/>
          <w:tab w:val="left" w:pos="2070"/>
          <w:tab w:val="left" w:pos="3870"/>
          <w:tab w:val="left" w:pos="5670"/>
          <w:tab w:val="left" w:pos="7830"/>
          <w:tab w:val="left" w:pos="8550"/>
          <w:tab w:val="left" w:pos="9270"/>
        </w:tabs>
        <w:jc w:val="center"/>
        <w:rPr>
          <w:b/>
          <w:color w:val="000000"/>
          <w:sz w:val="28"/>
        </w:rPr>
      </w:pPr>
      <w:r>
        <w:rPr>
          <w:b/>
          <w:color w:val="000000"/>
          <w:sz w:val="28"/>
        </w:rPr>
        <w:t>20</w:t>
      </w:r>
      <w:r w:rsidR="00612EB5">
        <w:rPr>
          <w:b/>
          <w:color w:val="000000"/>
          <w:sz w:val="28"/>
        </w:rPr>
        <w:t>2</w:t>
      </w:r>
      <w:r w:rsidR="00021046">
        <w:rPr>
          <w:b/>
          <w:color w:val="000000"/>
          <w:sz w:val="28"/>
        </w:rPr>
        <w:t>4</w:t>
      </w:r>
    </w:p>
    <w:p w14:paraId="672A6659" w14:textId="77777777" w:rsidR="00626AEC" w:rsidRDefault="00626AEC" w:rsidP="00626AEC">
      <w:pPr>
        <w:tabs>
          <w:tab w:val="left" w:pos="-90"/>
          <w:tab w:val="left" w:pos="2070"/>
          <w:tab w:val="left" w:pos="3870"/>
          <w:tab w:val="left" w:pos="5670"/>
          <w:tab w:val="left" w:pos="7830"/>
          <w:tab w:val="left" w:pos="8550"/>
          <w:tab w:val="left" w:pos="9270"/>
        </w:tabs>
        <w:jc w:val="center"/>
        <w:rPr>
          <w:color w:val="FF0000"/>
          <w:sz w:val="25"/>
        </w:rPr>
      </w:pPr>
    </w:p>
    <w:p w14:paraId="2CE42406" w14:textId="77777777" w:rsidR="00152A3E" w:rsidRPr="00231C74" w:rsidRDefault="00626AEC" w:rsidP="00626AEC">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szCs w:val="22"/>
        </w:rPr>
      </w:pPr>
      <w:r w:rsidRPr="00231C74">
        <w:rPr>
          <w:szCs w:val="22"/>
        </w:rPr>
        <w:t xml:space="preserve">We're pleased to present to you this year's </w:t>
      </w:r>
      <w:r w:rsidRPr="00231C74">
        <w:rPr>
          <w:b/>
          <w:i/>
          <w:color w:val="000000"/>
          <w:szCs w:val="22"/>
        </w:rPr>
        <w:t>Annual Drinking Water Quality Report</w:t>
      </w:r>
      <w:r w:rsidRPr="00231C74">
        <w:rPr>
          <w:b/>
          <w:i/>
          <w:szCs w:val="22"/>
        </w:rPr>
        <w:t>.</w:t>
      </w:r>
      <w:r w:rsidRPr="00231C74">
        <w:rPr>
          <w:szCs w:val="22"/>
        </w:rPr>
        <w:t xml:space="preserve"> This report is designed to inform you about the safe clean water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We purchase treated groundwater from Cass Rural Water Users, Inc. (Phase III). </w:t>
      </w:r>
    </w:p>
    <w:p w14:paraId="0A37501D" w14:textId="77777777" w:rsidR="00A034BE" w:rsidRPr="00231C74" w:rsidRDefault="00A034BE" w:rsidP="00626AEC">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szCs w:val="22"/>
        </w:rPr>
      </w:pPr>
    </w:p>
    <w:p w14:paraId="6F03F708" w14:textId="77777777" w:rsidR="00152A3E" w:rsidRPr="00231C74" w:rsidRDefault="00152A3E" w:rsidP="00152A3E">
      <w:pPr>
        <w:tabs>
          <w:tab w:val="left" w:pos="-90"/>
          <w:tab w:val="left" w:pos="90"/>
          <w:tab w:val="left" w:pos="1890"/>
          <w:tab w:val="left" w:pos="2160"/>
          <w:tab w:val="left" w:pos="3690"/>
          <w:tab w:val="left" w:pos="5490"/>
          <w:tab w:val="left" w:pos="7650"/>
          <w:tab w:val="left" w:pos="8370"/>
          <w:tab w:val="left" w:pos="8460"/>
          <w:tab w:val="left" w:pos="9180"/>
          <w:tab w:val="left" w:pos="9270"/>
        </w:tabs>
        <w:rPr>
          <w:color w:val="000000"/>
          <w:szCs w:val="22"/>
        </w:rPr>
      </w:pPr>
      <w:r w:rsidRPr="00231C74">
        <w:rPr>
          <w:szCs w:val="22"/>
        </w:rPr>
        <w:t xml:space="preserve">Cass Rural Water District </w:t>
      </w:r>
      <w:r w:rsidR="00A034BE" w:rsidRPr="00231C74">
        <w:rPr>
          <w:szCs w:val="22"/>
        </w:rPr>
        <w:t>(</w:t>
      </w:r>
      <w:r w:rsidRPr="00231C74">
        <w:rPr>
          <w:szCs w:val="22"/>
        </w:rPr>
        <w:t>Phase III</w:t>
      </w:r>
      <w:r w:rsidR="00A034BE" w:rsidRPr="00231C74">
        <w:rPr>
          <w:szCs w:val="22"/>
        </w:rPr>
        <w:t>)</w:t>
      </w:r>
      <w:r w:rsidR="00F84209" w:rsidRPr="00231C74">
        <w:rPr>
          <w:szCs w:val="22"/>
        </w:rPr>
        <w:t xml:space="preserve"> &amp; the c</w:t>
      </w:r>
      <w:r w:rsidR="00A034BE" w:rsidRPr="00231C74">
        <w:rPr>
          <w:szCs w:val="22"/>
        </w:rPr>
        <w:t>ity</w:t>
      </w:r>
      <w:r w:rsidR="00F84209" w:rsidRPr="00231C74">
        <w:rPr>
          <w:szCs w:val="22"/>
        </w:rPr>
        <w:t xml:space="preserve"> of Buffalo are</w:t>
      </w:r>
      <w:r w:rsidRPr="00231C74">
        <w:rPr>
          <w:szCs w:val="22"/>
        </w:rPr>
        <w:t xml:space="preserve"> participating in North Dakota’s </w:t>
      </w:r>
      <w:r w:rsidRPr="00231C74">
        <w:rPr>
          <w:color w:val="000000"/>
          <w:szCs w:val="22"/>
        </w:rPr>
        <w:t>Wellhead Protection Program.</w:t>
      </w:r>
      <w:r w:rsidRPr="00231C74">
        <w:rPr>
          <w:b/>
          <w:i/>
          <w:color w:val="FF0000"/>
          <w:szCs w:val="22"/>
        </w:rPr>
        <w:t xml:space="preserve"> </w:t>
      </w:r>
      <w:r w:rsidR="00A034BE" w:rsidRPr="00231C74">
        <w:rPr>
          <w:color w:val="000000"/>
          <w:szCs w:val="22"/>
        </w:rPr>
        <w:t xml:space="preserve">This plan can be obtained from Cass Rural Water Users District office by calling 701-428-3139.  The North Dakota Department of </w:t>
      </w:r>
      <w:r w:rsidR="000B1BCA" w:rsidRPr="00231C74">
        <w:rPr>
          <w:color w:val="000000"/>
          <w:szCs w:val="22"/>
        </w:rPr>
        <w:t>Environmental Quality</w:t>
      </w:r>
      <w:r w:rsidR="00A034BE" w:rsidRPr="00231C74">
        <w:rPr>
          <w:color w:val="000000"/>
          <w:szCs w:val="22"/>
        </w:rPr>
        <w:t xml:space="preserve"> has prepared a Source Water Assessment for the city of Buffalo and Cass Rural Water Users District (Phase III).  Information regarding this program is available upon request.</w:t>
      </w:r>
    </w:p>
    <w:p w14:paraId="5DAB6C7B" w14:textId="77777777" w:rsidR="00A034BE" w:rsidRPr="00231C74" w:rsidRDefault="00A034BE" w:rsidP="00152A3E">
      <w:pPr>
        <w:tabs>
          <w:tab w:val="left" w:pos="-90"/>
          <w:tab w:val="left" w:pos="90"/>
          <w:tab w:val="left" w:pos="1890"/>
          <w:tab w:val="left" w:pos="2160"/>
          <w:tab w:val="left" w:pos="3690"/>
          <w:tab w:val="left" w:pos="5490"/>
          <w:tab w:val="left" w:pos="7650"/>
          <w:tab w:val="left" w:pos="8370"/>
          <w:tab w:val="left" w:pos="8460"/>
          <w:tab w:val="left" w:pos="9180"/>
          <w:tab w:val="left" w:pos="9270"/>
        </w:tabs>
        <w:rPr>
          <w:color w:val="000000"/>
          <w:szCs w:val="22"/>
        </w:rPr>
      </w:pPr>
    </w:p>
    <w:p w14:paraId="453AFB6F" w14:textId="0B28A647" w:rsidR="00A034BE" w:rsidRPr="00231C74" w:rsidRDefault="6A640EA2" w:rsidP="6A640EA2">
      <w:pPr>
        <w:tabs>
          <w:tab w:val="left" w:pos="90"/>
          <w:tab w:val="left" w:pos="1890"/>
          <w:tab w:val="left" w:pos="2160"/>
          <w:tab w:val="left" w:pos="3690"/>
          <w:tab w:val="left" w:pos="5490"/>
          <w:tab w:val="left" w:pos="7650"/>
          <w:tab w:val="left" w:pos="8370"/>
          <w:tab w:val="left" w:pos="8460"/>
          <w:tab w:val="left" w:pos="9180"/>
          <w:tab w:val="left" w:pos="9270"/>
        </w:tabs>
        <w:rPr>
          <w:szCs w:val="22"/>
        </w:rPr>
      </w:pPr>
      <w:r w:rsidRPr="00231C74">
        <w:rPr>
          <w:color w:val="000000" w:themeColor="text1"/>
          <w:szCs w:val="22"/>
        </w:rPr>
        <w:t>Cass Rural Water Users District (Phase III), in cooperation with the North Dakota Department of Environmental Quality, has completed the delineation and contaminant/land use inventory elements of the North Dakota Source Water Protection Program.  Based on the information from these elements, the North Dakota Department of Envi</w:t>
      </w:r>
      <w:r w:rsidRPr="00231C74">
        <w:rPr>
          <w:color w:val="000000" w:themeColor="text1"/>
          <w:szCs w:val="22"/>
        </w:rPr>
        <w:lastRenderedPageBreak/>
        <w:t xml:space="preserve">ronmental Quality has determined that our source water is </w:t>
      </w:r>
      <w:r w:rsidRPr="00231C74">
        <w:rPr>
          <w:b/>
          <w:bCs/>
          <w:i/>
          <w:iCs/>
          <w:color w:val="000000" w:themeColor="text1"/>
          <w:szCs w:val="22"/>
        </w:rPr>
        <w:t xml:space="preserve">“not likely susceptible” </w:t>
      </w:r>
      <w:r w:rsidRPr="00231C74">
        <w:rPr>
          <w:color w:val="000000" w:themeColor="text1"/>
          <w:szCs w:val="22"/>
        </w:rPr>
        <w:t>to potential contaminants.  No significant sources of contamination have been identified.</w:t>
      </w:r>
    </w:p>
    <w:p w14:paraId="02EB378F" w14:textId="77777777" w:rsidR="00152A3E" w:rsidRPr="00231C74" w:rsidRDefault="00152A3E" w:rsidP="00626AEC">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szCs w:val="22"/>
        </w:rPr>
      </w:pPr>
    </w:p>
    <w:p w14:paraId="67313C2C" w14:textId="77777777" w:rsidR="00626AEC" w:rsidRPr="00231C74" w:rsidRDefault="00626AEC" w:rsidP="00626AEC">
      <w:pPr>
        <w:tabs>
          <w:tab w:val="left" w:pos="-90"/>
          <w:tab w:val="left" w:pos="432"/>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231C74">
        <w:rPr>
          <w:szCs w:val="22"/>
        </w:rPr>
        <w:t>If you have any questions about this report or concerning your w</w:t>
      </w:r>
      <w:r w:rsidR="00D13A73" w:rsidRPr="00231C74">
        <w:rPr>
          <w:szCs w:val="22"/>
        </w:rPr>
        <w:t xml:space="preserve">ater utility, please contact </w:t>
      </w:r>
      <w:r w:rsidR="00C55CF1" w:rsidRPr="00231C74">
        <w:rPr>
          <w:szCs w:val="22"/>
        </w:rPr>
        <w:t>Harmony Richman</w:t>
      </w:r>
      <w:r w:rsidR="0040336D" w:rsidRPr="00231C74">
        <w:rPr>
          <w:szCs w:val="22"/>
        </w:rPr>
        <w:t>, auditor, at</w:t>
      </w:r>
      <w:r w:rsidR="00EC1374" w:rsidRPr="00231C74">
        <w:rPr>
          <w:szCs w:val="22"/>
        </w:rPr>
        <w:t xml:space="preserve"> </w:t>
      </w:r>
      <w:r w:rsidR="00D13A73" w:rsidRPr="00231C74">
        <w:rPr>
          <w:szCs w:val="22"/>
        </w:rPr>
        <w:t>701-</w:t>
      </w:r>
      <w:r w:rsidR="0040336D" w:rsidRPr="00231C74">
        <w:rPr>
          <w:szCs w:val="22"/>
        </w:rPr>
        <w:t xml:space="preserve"> 633-2356</w:t>
      </w:r>
      <w:r w:rsidRPr="00231C74">
        <w:rPr>
          <w:szCs w:val="22"/>
        </w:rPr>
        <w:t>.</w:t>
      </w:r>
      <w:r w:rsidR="0040336D" w:rsidRPr="00231C74">
        <w:rPr>
          <w:szCs w:val="22"/>
        </w:rPr>
        <w:t xml:space="preserve"> </w:t>
      </w:r>
      <w:r w:rsidRPr="00231C74">
        <w:rPr>
          <w:szCs w:val="22"/>
        </w:rPr>
        <w:t>We want our valued customers to be informed about their water utility. If you want to learn more, please attend any of our regularly scheduled meetings. They are held on</w:t>
      </w:r>
      <w:r w:rsidRPr="00231C74">
        <w:rPr>
          <w:b/>
          <w:szCs w:val="22"/>
        </w:rPr>
        <w:t xml:space="preserve"> </w:t>
      </w:r>
      <w:r w:rsidR="00A034BE" w:rsidRPr="00231C74">
        <w:rPr>
          <w:szCs w:val="22"/>
        </w:rPr>
        <w:t>the second</w:t>
      </w:r>
      <w:r w:rsidRPr="00231C74">
        <w:rPr>
          <w:szCs w:val="22"/>
        </w:rPr>
        <w:t xml:space="preserve"> Monday of every month, unless oth</w:t>
      </w:r>
      <w:r w:rsidR="0040336D" w:rsidRPr="00231C74">
        <w:rPr>
          <w:szCs w:val="22"/>
        </w:rPr>
        <w:t>erwise published, beginning at 6</w:t>
      </w:r>
      <w:r w:rsidR="00C55CF1" w:rsidRPr="00231C74">
        <w:rPr>
          <w:szCs w:val="22"/>
        </w:rPr>
        <w:t>:3</w:t>
      </w:r>
      <w:r w:rsidRPr="00231C74">
        <w:rPr>
          <w:szCs w:val="22"/>
        </w:rPr>
        <w:t>0 PM in the Community Center office.</w:t>
      </w:r>
      <w:r w:rsidRPr="00231C74">
        <w:rPr>
          <w:b/>
          <w:color w:val="FF0000"/>
          <w:szCs w:val="22"/>
        </w:rPr>
        <w:t xml:space="preserve"> </w:t>
      </w:r>
      <w:r w:rsidRPr="00231C74">
        <w:rPr>
          <w:szCs w:val="22"/>
        </w:rPr>
        <w:t>If you</w:t>
      </w:r>
      <w:r w:rsidR="00EC1374" w:rsidRPr="00231C74">
        <w:rPr>
          <w:szCs w:val="22"/>
        </w:rPr>
        <w:t xml:space="preserve"> </w:t>
      </w:r>
      <w:r w:rsidRPr="00231C74">
        <w:rPr>
          <w:szCs w:val="22"/>
        </w:rPr>
        <w:t>are aware of non-English speaking individuals who need help with the appropriate languag</w:t>
      </w:r>
      <w:r w:rsidR="001603C0" w:rsidRPr="00231C74">
        <w:rPr>
          <w:szCs w:val="22"/>
        </w:rPr>
        <w:t xml:space="preserve">e translation, please call </w:t>
      </w:r>
      <w:r w:rsidR="00C55CF1" w:rsidRPr="00231C74">
        <w:rPr>
          <w:szCs w:val="22"/>
        </w:rPr>
        <w:t>Harmony</w:t>
      </w:r>
      <w:r w:rsidRPr="00231C74">
        <w:rPr>
          <w:szCs w:val="22"/>
        </w:rPr>
        <w:t xml:space="preserve"> at the number listed above.</w:t>
      </w:r>
    </w:p>
    <w:p w14:paraId="6A05A809" w14:textId="77777777" w:rsidR="00626AEC" w:rsidRPr="00231C74"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b/>
          <w:i/>
          <w:color w:val="800000"/>
          <w:szCs w:val="22"/>
        </w:rPr>
      </w:pPr>
    </w:p>
    <w:p w14:paraId="4FC7DA05" w14:textId="77777777" w:rsidR="00626AEC" w:rsidRPr="00231C74" w:rsidRDefault="00626AEC" w:rsidP="00626AEC">
      <w:pPr>
        <w:pStyle w:val="BodyText3"/>
        <w:tabs>
          <w:tab w:val="left" w:pos="9270"/>
        </w:tabs>
        <w:jc w:val="both"/>
        <w:rPr>
          <w:rFonts w:ascii="Times New Roman" w:hAnsi="Times New Roman"/>
          <w:b w:val="0"/>
          <w:color w:val="auto"/>
          <w:sz w:val="22"/>
          <w:szCs w:val="22"/>
        </w:rPr>
      </w:pPr>
      <w:r w:rsidRPr="00231C74">
        <w:rPr>
          <w:rFonts w:ascii="Times New Roman" w:hAnsi="Times New Roman"/>
          <w:b w:val="0"/>
          <w:color w:val="auto"/>
          <w:sz w:val="22"/>
          <w:szCs w:val="22"/>
        </w:rPr>
        <w:t xml:space="preserve">The City of Buffalo would appreciate it if large volume water customers would please post copies of the </w:t>
      </w:r>
      <w:r w:rsidRPr="00231C74">
        <w:rPr>
          <w:rFonts w:ascii="Times New Roman" w:hAnsi="Times New Roman"/>
          <w:b w:val="0"/>
          <w:color w:val="000000"/>
          <w:sz w:val="22"/>
          <w:szCs w:val="22"/>
        </w:rPr>
        <w:t xml:space="preserve">year's </w:t>
      </w:r>
      <w:r w:rsidRPr="00231C74">
        <w:rPr>
          <w:rFonts w:ascii="Times New Roman" w:hAnsi="Times New Roman"/>
          <w:i/>
          <w:color w:val="000000"/>
          <w:sz w:val="22"/>
          <w:szCs w:val="22"/>
        </w:rPr>
        <w:t>Annual Drinking Water Quality Report</w:t>
      </w:r>
      <w:r w:rsidRPr="00231C74">
        <w:rPr>
          <w:rFonts w:ascii="Times New Roman" w:hAnsi="Times New Roman"/>
          <w:b w:val="0"/>
          <w:color w:val="auto"/>
          <w:sz w:val="22"/>
          <w:szCs w:val="22"/>
        </w:rPr>
        <w:t xml:space="preserve"> in conspicuous locations or distribute them to tenants, residents, patients, students, and/or employees, so individuals who consume the water, but do not receive a water bill, can learn about our water system.</w:t>
      </w:r>
    </w:p>
    <w:p w14:paraId="5A39BBE3" w14:textId="77777777" w:rsidR="00626AEC" w:rsidRPr="00231C74"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b/>
          <w:i/>
          <w:color w:val="FF0000"/>
          <w:szCs w:val="22"/>
        </w:rPr>
      </w:pPr>
    </w:p>
    <w:p w14:paraId="2ED58126" w14:textId="5D480618" w:rsidR="00626AEC" w:rsidRPr="00231C74"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231C74">
        <w:rPr>
          <w:szCs w:val="22"/>
        </w:rPr>
        <w:t>The City of Buffalo</w:t>
      </w:r>
      <w:r w:rsidRPr="00231C74">
        <w:rPr>
          <w:b/>
          <w:color w:val="008080"/>
          <w:szCs w:val="22"/>
        </w:rPr>
        <w:t xml:space="preserve"> </w:t>
      </w:r>
      <w:r w:rsidRPr="00231C74">
        <w:rPr>
          <w:szCs w:val="22"/>
        </w:rPr>
        <w:t>routinely monitors for contaminants in your drinking water according to Federal and State laws. The table below shows the results of our monitoring for the period of January 1</w:t>
      </w:r>
      <w:r w:rsidRPr="00231C74">
        <w:rPr>
          <w:szCs w:val="22"/>
          <w:vertAlign w:val="superscript"/>
        </w:rPr>
        <w:t>st</w:t>
      </w:r>
      <w:r w:rsidRPr="00231C74">
        <w:rPr>
          <w:szCs w:val="22"/>
        </w:rPr>
        <w:t xml:space="preserve"> to December 31</w:t>
      </w:r>
      <w:r w:rsidRPr="00231C74">
        <w:rPr>
          <w:szCs w:val="22"/>
          <w:vertAlign w:val="superscript"/>
        </w:rPr>
        <w:t>st</w:t>
      </w:r>
      <w:r w:rsidRPr="00231C74">
        <w:rPr>
          <w:szCs w:val="22"/>
        </w:rPr>
        <w:t>,</w:t>
      </w:r>
      <w:r w:rsidRPr="00231C74">
        <w:rPr>
          <w:b/>
          <w:szCs w:val="22"/>
        </w:rPr>
        <w:t xml:space="preserve"> </w:t>
      </w:r>
      <w:r w:rsidR="00D13A73" w:rsidRPr="00231C74">
        <w:rPr>
          <w:szCs w:val="22"/>
        </w:rPr>
        <w:t>20</w:t>
      </w:r>
      <w:r w:rsidR="00B6445C" w:rsidRPr="00231C74">
        <w:rPr>
          <w:szCs w:val="22"/>
        </w:rPr>
        <w:t>2</w:t>
      </w:r>
      <w:r w:rsidR="00176502" w:rsidRPr="00231C74">
        <w:rPr>
          <w:szCs w:val="22"/>
        </w:rPr>
        <w:t>4</w:t>
      </w:r>
      <w:r w:rsidRPr="00231C74">
        <w:rPr>
          <w:szCs w:val="22"/>
        </w:rPr>
        <w:t>. As authorized and approved by EPA, the state has reduced monitoring requirements for certain contaminants to less often than once per year because the concentrations of these contam</w:t>
      </w:r>
      <w:r w:rsidRPr="00231C74">
        <w:rPr>
          <w:szCs w:val="22"/>
        </w:rPr>
        <w:lastRenderedPageBreak/>
        <w:t>inants are not expected to vary significantly from year to year.  Some of our data [e.g., for organic or inorganic contaminants], though representative, is more than one year old.</w:t>
      </w:r>
    </w:p>
    <w:p w14:paraId="41C8F396" w14:textId="77777777" w:rsidR="00626AEC" w:rsidRPr="00231C74"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3EE17981" w14:textId="77777777" w:rsidR="00626AEC" w:rsidRPr="00231C74"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231C74">
        <w:rPr>
          <w:szCs w:val="22"/>
        </w:rPr>
        <w:t>Drinking water, including bottled water, may reasonably be expected to contain at least small amounts of some contaminants. The presence of contaminants does not necessarily indicate that water poses a health risk. More information about contaminants and potential effects can be obtained by calling the EPA’s Safe Drinking Water Hotline (800-426-4791).</w:t>
      </w:r>
    </w:p>
    <w:p w14:paraId="72A3D3EC" w14:textId="77777777" w:rsidR="00626AEC" w:rsidRPr="00231C74"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b/>
          <w:szCs w:val="22"/>
        </w:rPr>
      </w:pPr>
    </w:p>
    <w:p w14:paraId="0FA24160" w14:textId="77777777" w:rsidR="00626AEC"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231C74">
        <w:rPr>
          <w:szCs w:val="22"/>
        </w:rPr>
        <w:t>The sources of drinking water (both tap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C8C8540" w14:textId="77777777" w:rsidR="00977120" w:rsidRPr="001603C0" w:rsidRDefault="00977120" w:rsidP="00977120">
      <w:pPr>
        <w:jc w:val="both"/>
        <w:rPr>
          <w:sz w:val="24"/>
          <w:szCs w:val="24"/>
        </w:rPr>
      </w:pPr>
      <w:r w:rsidRPr="001603C0">
        <w:rPr>
          <w:sz w:val="24"/>
          <w:szCs w:val="24"/>
        </w:rPr>
        <w:t>Contaminants that may be present in source water include:</w:t>
      </w:r>
    </w:p>
    <w:p w14:paraId="15E0D486" w14:textId="77777777" w:rsidR="00977120" w:rsidRDefault="00977120" w:rsidP="00977120">
      <w:pPr>
        <w:jc w:val="both"/>
        <w:rPr>
          <w:sz w:val="18"/>
        </w:rPr>
      </w:pPr>
    </w:p>
    <w:p w14:paraId="6D45DE36" w14:textId="77777777" w:rsidR="00977120" w:rsidRPr="001603C0" w:rsidRDefault="00977120" w:rsidP="00977120">
      <w:pPr>
        <w:jc w:val="both"/>
        <w:rPr>
          <w:szCs w:val="22"/>
        </w:rPr>
      </w:pPr>
      <w:r w:rsidRPr="001603C0">
        <w:rPr>
          <w:i/>
          <w:szCs w:val="22"/>
        </w:rPr>
        <w:t>Microbial contaminants</w:t>
      </w:r>
      <w:r w:rsidRPr="001603C0">
        <w:rPr>
          <w:szCs w:val="22"/>
        </w:rPr>
        <w:t>, such as viruses and bacteria, which may come from sewage treatment plants, septic systems, agricultural livestock operations and wildlife.</w:t>
      </w:r>
    </w:p>
    <w:p w14:paraId="2C6AAD09" w14:textId="77777777" w:rsidR="00977120" w:rsidRPr="001603C0" w:rsidRDefault="00977120" w:rsidP="00977120">
      <w:pPr>
        <w:jc w:val="both"/>
        <w:rPr>
          <w:szCs w:val="22"/>
        </w:rPr>
      </w:pPr>
    </w:p>
    <w:p w14:paraId="137D1002" w14:textId="77777777" w:rsidR="00977120" w:rsidRPr="001603C0" w:rsidRDefault="00977120" w:rsidP="00977120">
      <w:pPr>
        <w:jc w:val="both"/>
        <w:rPr>
          <w:szCs w:val="22"/>
        </w:rPr>
      </w:pPr>
      <w:r w:rsidRPr="001603C0">
        <w:rPr>
          <w:i/>
          <w:szCs w:val="22"/>
        </w:rPr>
        <w:t>Inorganic contaminants</w:t>
      </w:r>
      <w:r w:rsidRPr="001603C0">
        <w:rPr>
          <w:szCs w:val="22"/>
        </w:rPr>
        <w:t>, such as salts and metals, which can be naturally-occurring or result from urban stormwater runoff, industrial or domestic wastewater discharges, oil and gas production, mining or farming.</w:t>
      </w:r>
    </w:p>
    <w:p w14:paraId="3FDBD91E" w14:textId="77777777" w:rsidR="00977120" w:rsidRPr="001603C0" w:rsidRDefault="00977120" w:rsidP="00977120">
      <w:pPr>
        <w:jc w:val="both"/>
        <w:rPr>
          <w:szCs w:val="22"/>
        </w:rPr>
      </w:pPr>
    </w:p>
    <w:p w14:paraId="70253D2C" w14:textId="77777777" w:rsidR="00977120" w:rsidRPr="001603C0" w:rsidRDefault="00977120" w:rsidP="00977120">
      <w:pPr>
        <w:jc w:val="both"/>
        <w:rPr>
          <w:szCs w:val="22"/>
        </w:rPr>
      </w:pPr>
      <w:r w:rsidRPr="001603C0">
        <w:rPr>
          <w:i/>
          <w:szCs w:val="22"/>
        </w:rPr>
        <w:t>Pesticides and herbicides</w:t>
      </w:r>
      <w:r w:rsidRPr="001603C0">
        <w:rPr>
          <w:szCs w:val="22"/>
        </w:rPr>
        <w:t>, which may come from a variety of sources such as agriculture, urban storm</w:t>
      </w:r>
      <w:r>
        <w:rPr>
          <w:szCs w:val="22"/>
        </w:rPr>
        <w:t>-</w:t>
      </w:r>
      <w:r w:rsidRPr="001603C0">
        <w:rPr>
          <w:szCs w:val="22"/>
        </w:rPr>
        <w:t>water runoff, and residential uses.</w:t>
      </w:r>
      <w:r>
        <w:rPr>
          <w:szCs w:val="22"/>
        </w:rPr>
        <w:t xml:space="preserve"> (Pesticide: Generally, any substance or mixture of substances intended for preventing, destroying, repelling, or mitigating any pest. Herbicide: Any chemical(s) used to control undesirable vegetation.)</w:t>
      </w:r>
    </w:p>
    <w:p w14:paraId="5FA8A2B0" w14:textId="77777777" w:rsidR="00977120" w:rsidRPr="001603C0" w:rsidRDefault="00977120" w:rsidP="00977120">
      <w:pPr>
        <w:jc w:val="both"/>
        <w:rPr>
          <w:i/>
          <w:szCs w:val="22"/>
        </w:rPr>
      </w:pPr>
    </w:p>
    <w:p w14:paraId="637634BE" w14:textId="77777777" w:rsidR="00977120" w:rsidRPr="001603C0" w:rsidRDefault="00977120" w:rsidP="00977120">
      <w:pPr>
        <w:jc w:val="both"/>
        <w:rPr>
          <w:szCs w:val="22"/>
        </w:rPr>
      </w:pPr>
      <w:r w:rsidRPr="001603C0">
        <w:rPr>
          <w:i/>
          <w:szCs w:val="22"/>
        </w:rPr>
        <w:t>Organic chemical contaminants</w:t>
      </w:r>
      <w:r w:rsidRPr="001603C0">
        <w:rPr>
          <w:szCs w:val="22"/>
        </w:rPr>
        <w:t>, including synthetic and volatile organic chemicals, which are by-products of industrial processes and petroleum production, and can also come from gas stations, urban storm</w:t>
      </w:r>
      <w:r>
        <w:rPr>
          <w:szCs w:val="22"/>
        </w:rPr>
        <w:t>-</w:t>
      </w:r>
      <w:r w:rsidRPr="001603C0">
        <w:rPr>
          <w:szCs w:val="22"/>
        </w:rPr>
        <w:t>water runoff, and septic systems.</w:t>
      </w:r>
    </w:p>
    <w:p w14:paraId="48D25210" w14:textId="77777777" w:rsidR="00977120" w:rsidRPr="001603C0" w:rsidRDefault="00977120" w:rsidP="00977120">
      <w:pPr>
        <w:jc w:val="both"/>
        <w:rPr>
          <w:szCs w:val="22"/>
        </w:rPr>
      </w:pPr>
    </w:p>
    <w:p w14:paraId="5B9ACBE2" w14:textId="0B48FFFE" w:rsidR="00977120" w:rsidRPr="00231C74" w:rsidRDefault="00977120" w:rsidP="00977120">
      <w:pPr>
        <w:jc w:val="both"/>
        <w:rPr>
          <w:szCs w:val="22"/>
        </w:rPr>
      </w:pPr>
      <w:r w:rsidRPr="001603C0">
        <w:rPr>
          <w:i/>
          <w:szCs w:val="22"/>
        </w:rPr>
        <w:t>Radioactive contaminants</w:t>
      </w:r>
      <w:r w:rsidRPr="001603C0">
        <w:rPr>
          <w:szCs w:val="22"/>
        </w:rPr>
        <w:t xml:space="preserve">, which can be naturally-occurring or be the result of oil and gas production and mining activities. </w:t>
      </w:r>
    </w:p>
    <w:p w14:paraId="0D0B940D" w14:textId="77777777" w:rsidR="00626AEC" w:rsidRPr="00231C74"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2FC8F4B6" w14:textId="77777777" w:rsidR="00B60C9B" w:rsidRPr="00B60C9B" w:rsidRDefault="00B60C9B" w:rsidP="00B60C9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B60C9B">
        <w:rPr>
          <w:szCs w:val="22"/>
        </w:rPr>
        <w:t>The water we provide is treated with fluoride addition as part of the water treatment process to enhance dental health.  For information regarding the level of fluoride in the finished water provided to our consumers, please contact our office</w:t>
      </w:r>
    </w:p>
    <w:p w14:paraId="69DC5C56" w14:textId="77777777" w:rsidR="00B60C9B" w:rsidRDefault="00B60C9B"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47D2D369" w14:textId="5F0BFC56" w:rsidR="00CA1A73" w:rsidRDefault="00547F39"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Pr>
          <w:szCs w:val="22"/>
        </w:rPr>
        <w:t xml:space="preserve">USEPA has recently published the Lead and Copper Rule Revision.  The purpose of this revision is to strengthen public health protections by removing lead service lines within public water systems.  One requirement of </w:t>
      </w:r>
      <w:r w:rsidR="009B790A">
        <w:rPr>
          <w:szCs w:val="22"/>
        </w:rPr>
        <w:t>this rule revision was to inventory all drinking water service lines within our public water system and notify consumers which type of line serves each property. You may have recently received a letter from the City of Buffalo and/or Moore Engineering with this information.</w:t>
      </w:r>
    </w:p>
    <w:p w14:paraId="481F1C92" w14:textId="77777777" w:rsidR="009B790A" w:rsidRDefault="009B790A"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1856505F" w14:textId="6DEDF627" w:rsidR="009B790A" w:rsidRDefault="009B790A"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Pr>
          <w:szCs w:val="22"/>
        </w:rPr>
        <w:lastRenderedPageBreak/>
        <w:t>The inventory is a listing of all service lines and the material composition of each line. The types of lines being documented are Lead lines, Galvanized Requirement Replacement (GRR) and lines made of Unknown Material. Classification of a service l</w:t>
      </w:r>
      <w:r w:rsidR="00866DBB">
        <w:rPr>
          <w:szCs w:val="22"/>
        </w:rPr>
        <w:t xml:space="preserve">ine as being comprised of Unknown Service Line material indicates that our system cannot currently confirm the material of both the public and private portions of the line with written records. Non-lead lines were also documented; however, we were not required to notify </w:t>
      </w:r>
      <w:r w:rsidR="00B07EC0">
        <w:rPr>
          <w:szCs w:val="22"/>
        </w:rPr>
        <w:t>customers</w:t>
      </w:r>
      <w:r w:rsidR="00866DBB">
        <w:rPr>
          <w:szCs w:val="22"/>
        </w:rPr>
        <w:t xml:space="preserve"> with documented nonlead lines. The classification of the type of service line serving a residence was based on historical data</w:t>
      </w:r>
      <w:r w:rsidR="0041633C">
        <w:rPr>
          <w:szCs w:val="22"/>
        </w:rPr>
        <w:t xml:space="preserve"> regarding the property and some cases verification of the type of material on the privately owned side of the line by visual inspection or replacement of records of the owner.</w:t>
      </w:r>
    </w:p>
    <w:p w14:paraId="004B0960" w14:textId="77777777" w:rsidR="00B07EC0" w:rsidRDefault="00B07EC0"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5270AA19" w14:textId="678EEC70" w:rsidR="00B07EC0" w:rsidRDefault="00B07EC0"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Pr>
          <w:szCs w:val="22"/>
        </w:rPr>
        <w:t xml:space="preserve">Additional work to update the service line inventory, including inspection of the line, may need to be performed to further document and confirm the type of material making up both the public and private portions of the line serving your home or business.  We will need the help of home/building owners in order to access the service line on the private side of the service line to positively identify the material of the line that carries water within you home/building. Our system may perform this work with our own </w:t>
      </w:r>
      <w:r w:rsidR="009771BD">
        <w:rPr>
          <w:szCs w:val="22"/>
        </w:rPr>
        <w:t>employees or our contract with Moore Engineering, Inc. to complete this work to improve our service line inventory.</w:t>
      </w:r>
    </w:p>
    <w:p w14:paraId="677E3467" w14:textId="1F265695" w:rsidR="0041633C" w:rsidRDefault="0041633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19030004" w14:textId="7DB9F77F" w:rsidR="0041633C" w:rsidRDefault="0041633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Pr>
          <w:szCs w:val="22"/>
        </w:rPr>
        <w:lastRenderedPageBreak/>
        <w:t xml:space="preserve">The current Service Line </w:t>
      </w:r>
      <w:r w:rsidR="00B07EC0">
        <w:rPr>
          <w:szCs w:val="22"/>
        </w:rPr>
        <w:t>Inventory</w:t>
      </w:r>
      <w:r>
        <w:rPr>
          <w:szCs w:val="22"/>
        </w:rPr>
        <w:t xml:space="preserve"> for our system has been completed </w:t>
      </w:r>
      <w:r w:rsidR="00B07EC0">
        <w:rPr>
          <w:szCs w:val="22"/>
        </w:rPr>
        <w:t xml:space="preserve">by viewing at buffalond.com. Please contact the City Auditor should you have any questions. </w:t>
      </w:r>
    </w:p>
    <w:p w14:paraId="0E27B00A" w14:textId="77777777" w:rsidR="001603C0" w:rsidRPr="004F52CF" w:rsidRDefault="001603C0"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62141AEE" w14:textId="467EABA0" w:rsidR="00F564B0" w:rsidRDefault="00FD33F4"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4F52CF">
        <w:rPr>
          <w:szCs w:val="22"/>
        </w:rPr>
        <w:t xml:space="preserve">There is no safe level of lead in drinking water. Exposure to lead in drinking water can cause serious health effects in all age groups, especially pregnant people, infants (both formula-fed and breastfed), and young children. Some of the health effects in </w:t>
      </w:r>
      <w:r w:rsidR="0001205D" w:rsidRPr="004F52CF">
        <w:rPr>
          <w:szCs w:val="22"/>
        </w:rPr>
        <w:t>infants</w:t>
      </w:r>
      <w:r w:rsidRPr="004F52CF">
        <w:rPr>
          <w:szCs w:val="22"/>
        </w:rPr>
        <w:t xml:space="preserve"> and children include decreases in IQ and attention span.  Lead exposure can </w:t>
      </w:r>
      <w:r w:rsidR="00417FAD" w:rsidRPr="004F52CF">
        <w:rPr>
          <w:szCs w:val="22"/>
        </w:rPr>
        <w:t xml:space="preserve">also result in new or worsened learning and behavior problems. The children of persons who are exposed to lead before or during pregnancy may be at an increased </w:t>
      </w:r>
      <w:r w:rsidR="0001205D" w:rsidRPr="004F52CF">
        <w:rPr>
          <w:szCs w:val="22"/>
        </w:rPr>
        <w:t>risk</w:t>
      </w:r>
      <w:r w:rsidR="00417FAD" w:rsidRPr="004F52CF">
        <w:rPr>
          <w:szCs w:val="22"/>
        </w:rPr>
        <w:t xml:space="preserve"> of these harmful health effects.  Adults have an increased risk of heart </w:t>
      </w:r>
      <w:r w:rsidR="0001205D" w:rsidRPr="004F52CF">
        <w:rPr>
          <w:szCs w:val="22"/>
        </w:rPr>
        <w:t>disease</w:t>
      </w:r>
      <w:r w:rsidR="00417FAD" w:rsidRPr="004F52CF">
        <w:rPr>
          <w:szCs w:val="22"/>
        </w:rPr>
        <w:t>, high blood pressure, kidney or nervous system problems. Contact your health care provid</w:t>
      </w:r>
      <w:r w:rsidR="0001205D" w:rsidRPr="004F52CF">
        <w:rPr>
          <w:szCs w:val="22"/>
        </w:rPr>
        <w:t xml:space="preserve">er for more information about your risks. </w:t>
      </w:r>
    </w:p>
    <w:p w14:paraId="0B799430" w14:textId="77777777" w:rsidR="004F52CF" w:rsidRDefault="004F52CF"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60061E4C" w14:textId="7E7C5BC6" w:rsidR="00A034BE" w:rsidRDefault="004F52CF"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Pr>
          <w:szCs w:val="22"/>
        </w:rPr>
        <w:t xml:space="preserve">Lead </w:t>
      </w:r>
      <w:r w:rsidR="007032B2" w:rsidRPr="004F52CF">
        <w:rPr>
          <w:szCs w:val="22"/>
        </w:rPr>
        <w:t>can cause serious health effects in all age groups, especially pregnant people, infants (both formula-fed and breastfed), and young children</w:t>
      </w:r>
      <w:r w:rsidR="007032B2">
        <w:rPr>
          <w:szCs w:val="22"/>
        </w:rPr>
        <w:t xml:space="preserve">.  Lead in drinking water is primarily from materials and partes used in service lines and home plumbing.  The City of Buffalo is responsible for providing high quality drinking water and removing lead pipes but cannot control the variety of materials used in the plumbing in your home. </w:t>
      </w:r>
    </w:p>
    <w:p w14:paraId="51EA24BD" w14:textId="77777777" w:rsidR="007032B2" w:rsidRDefault="007032B2"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5F01463E" w14:textId="71FA2E90" w:rsidR="00193066" w:rsidRDefault="00193066"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Pr>
          <w:szCs w:val="22"/>
        </w:rPr>
        <w:t xml:space="preserve">Because lead levels may vary over time, lead exposure is possible even when your tap sampling results do not detect lead at one point in time. You can help protect your family by identifying and removing </w:t>
      </w:r>
      <w:r>
        <w:rPr>
          <w:szCs w:val="22"/>
        </w:rPr>
        <w:lastRenderedPageBreak/>
        <w:t xml:space="preserve">lead materials </w:t>
      </w:r>
      <w:r w:rsidR="00670A87">
        <w:rPr>
          <w:szCs w:val="22"/>
        </w:rPr>
        <w:t>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w:t>
      </w:r>
    </w:p>
    <w:p w14:paraId="2715E5D3" w14:textId="77777777" w:rsidR="00193066" w:rsidRDefault="00193066"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6C7D3024" w14:textId="62A101D6" w:rsidR="00193066" w:rsidRPr="00646293" w:rsidRDefault="00193066" w:rsidP="00193066">
      <w:pPr>
        <w:tabs>
          <w:tab w:val="left" w:pos="-90"/>
          <w:tab w:val="left" w:pos="2070"/>
          <w:tab w:val="left" w:pos="3870"/>
          <w:tab w:val="left" w:pos="5670"/>
          <w:tab w:val="left" w:pos="7830"/>
          <w:tab w:val="left" w:pos="8550"/>
          <w:tab w:val="left" w:pos="9270"/>
        </w:tabs>
        <w:jc w:val="both"/>
        <w:rPr>
          <w:bCs/>
          <w:szCs w:val="22"/>
        </w:rPr>
      </w:pPr>
      <w:r w:rsidRPr="008E388F">
        <w:rPr>
          <w:b/>
          <w:szCs w:val="22"/>
        </w:rPr>
        <w:t>Use water from the cold tap for drinking and cooking</w:t>
      </w:r>
      <w:r w:rsidR="007231CD">
        <w:rPr>
          <w:b/>
          <w:szCs w:val="22"/>
        </w:rPr>
        <w:t xml:space="preserve">, and making baby formula.  Boiling water does not remove lead from water. </w:t>
      </w:r>
      <w:r w:rsidR="007231CD">
        <w:rPr>
          <w:bCs/>
          <w:szCs w:val="22"/>
        </w:rPr>
        <w:t>Before using your tap</w:t>
      </w:r>
      <w:r w:rsidR="00B12D05">
        <w:rPr>
          <w:bCs/>
          <w:szCs w:val="22"/>
        </w:rPr>
        <w:t xml:space="preserve"> water for drinking, cooking, or making baby formula, flush you pipes for several minutes. You can do this by running your tap, taking a shower, doing laundry or a load of dishes.  If you have a lead service line or galvanized requiring replacement service line, you may need to flush your pipes for a longer period.  If you are concerned </w:t>
      </w:r>
      <w:r w:rsidR="00646293">
        <w:rPr>
          <w:bCs/>
          <w:szCs w:val="22"/>
        </w:rPr>
        <w:t xml:space="preserve">about lead in your water and wish to have your water tested, contact City of Buffalo and Harmony Richman. Information on lead drinking water, testing methods, and steps you can take to minimize your exposure is available at </w:t>
      </w:r>
      <w:r w:rsidRPr="008E388F">
        <w:rPr>
          <w:szCs w:val="22"/>
        </w:rPr>
        <w:t xml:space="preserve">http://www.epa.gov/safewater/lead. </w:t>
      </w:r>
    </w:p>
    <w:p w14:paraId="47FA6839" w14:textId="77777777" w:rsidR="00193066" w:rsidRPr="004F52CF" w:rsidRDefault="00193066"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44EAFD9C" w14:textId="340694B7" w:rsidR="00A034BE" w:rsidRPr="004F52CF" w:rsidRDefault="0001205D"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4F52CF">
        <w:rPr>
          <w:szCs w:val="22"/>
        </w:rPr>
        <w:t>Copper is an essential nutrient, but some people who drink water containing copper in excess of the action level or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14:paraId="4B94D5A5" w14:textId="77777777" w:rsidR="00A034BE" w:rsidRDefault="00A034BE"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4"/>
          <w:szCs w:val="24"/>
        </w:rPr>
      </w:pPr>
    </w:p>
    <w:p w14:paraId="3656B9AB" w14:textId="3EBDF026" w:rsidR="00A034BE" w:rsidRPr="00193066" w:rsidRDefault="004F52CF" w:rsidP="0019306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Cs w:val="22"/>
        </w:rPr>
      </w:pPr>
      <w:r w:rsidRPr="008E388F">
        <w:rPr>
          <w:szCs w:val="22"/>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(1-800-426-4791). </w:t>
      </w:r>
    </w:p>
    <w:p w14:paraId="45FB0818" w14:textId="77777777" w:rsidR="00A034BE" w:rsidRDefault="00A034BE"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4"/>
          <w:szCs w:val="24"/>
        </w:rPr>
      </w:pPr>
    </w:p>
    <w:p w14:paraId="16670087"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1603C0">
        <w:rPr>
          <w:szCs w:val="22"/>
        </w:rPr>
        <w:t xml:space="preserve">In order to ensure that tap water is safe to drink, the Environmental Protection Agency (EPA) prescribes regulations, which limit the </w:t>
      </w:r>
      <w:proofErr w:type="gramStart"/>
      <w:r w:rsidRPr="001603C0">
        <w:rPr>
          <w:szCs w:val="22"/>
        </w:rPr>
        <w:t>amount</w:t>
      </w:r>
      <w:proofErr w:type="gramEnd"/>
      <w:r w:rsidRPr="001603C0">
        <w:rPr>
          <w:szCs w:val="22"/>
        </w:rPr>
        <w:t xml:space="preserve"> of certain contaminants in water provided by public water systems. The Food and Drug Administration (FDA) regulations establish limits for contaminants in bottled water, which must provide the same protection for public health.</w:t>
      </w:r>
    </w:p>
    <w:p w14:paraId="3CF2D8B6" w14:textId="77777777" w:rsidR="00626AEC"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b/>
          <w:szCs w:val="22"/>
        </w:rPr>
      </w:pPr>
    </w:p>
    <w:p w14:paraId="7E376FA7" w14:textId="77777777" w:rsidR="00AD4BD7" w:rsidRPr="00AD4BD7" w:rsidRDefault="00AD4BD7" w:rsidP="00AD4BD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b/>
          <w:szCs w:val="22"/>
        </w:rPr>
      </w:pPr>
      <w:r w:rsidRPr="00AD4BD7">
        <w:rPr>
          <w:b/>
          <w:bCs/>
          <w:szCs w:val="22"/>
        </w:rPr>
        <w:t xml:space="preserve">Violation:  For the 2th quarter of 2024, including the months April, May and June of 2024, </w:t>
      </w:r>
      <w:r w:rsidRPr="00AD4BD7">
        <w:rPr>
          <w:szCs w:val="22"/>
        </w:rPr>
        <w:t>the City of Buffalo failed to comply with the reporting requirements of the Disinfectants and Disinfection By-products Rule.  This rule requires us to monitor monthly chlorine levels and report them to the Department of Environmental Quality on a quarterly basis.  Since the required samples were not taken or the report was not submitted on time, we are unsure of the level of disinfectant during that time.  Some people who use water containing chlorine well in excess of the MRDL could experience irritating effects to their eyes and nose.  Some people who drink water containing chlorine well in excess of the MRDL could experience stomach discomfort.  The City of Buffalo has taken steps to correct this violation of the Disinfectants and Disinfection By-products Rule by returning to a normal reporting schedule.</w:t>
      </w:r>
    </w:p>
    <w:p w14:paraId="2FC3499D" w14:textId="77777777" w:rsidR="00AD4BD7" w:rsidRPr="00AD4BD7" w:rsidRDefault="00AD4BD7" w:rsidP="00AD4BD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b/>
          <w:szCs w:val="22"/>
        </w:rPr>
      </w:pPr>
      <w:r w:rsidRPr="00AD4BD7">
        <w:rPr>
          <w:b/>
          <w:szCs w:val="22"/>
        </w:rPr>
        <w:t> </w:t>
      </w:r>
    </w:p>
    <w:p w14:paraId="71EBCDE5" w14:textId="77777777" w:rsidR="00AD4BD7" w:rsidRPr="00AD4BD7" w:rsidRDefault="00AD4BD7" w:rsidP="00AD4BD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b/>
          <w:szCs w:val="22"/>
        </w:rPr>
      </w:pPr>
      <w:r w:rsidRPr="00AD4BD7">
        <w:rPr>
          <w:b/>
          <w:bCs/>
          <w:szCs w:val="22"/>
        </w:rPr>
        <w:t>Violation:  Revised Total Coliform Rule (RTCR) – Failure to Routine Monitor April 2024.</w:t>
      </w:r>
      <w:r w:rsidRPr="00AD4BD7">
        <w:rPr>
          <w:b/>
          <w:szCs w:val="22"/>
        </w:rPr>
        <w:t xml:space="preserve">  </w:t>
      </w:r>
      <w:r w:rsidRPr="00AD4BD7">
        <w:rPr>
          <w:bCs/>
          <w:szCs w:val="22"/>
        </w:rPr>
        <w:t xml:space="preserve">Our water system is required to sample for Total Coliform bacteria on a monthly basis.  We failed to collect the required number of total coliform samples during the month of April 2024 and are therefore unsure of the quality of the water at that time.  Coliforms are bacteria that are naturally present in the environment and are used as an indicator that other, potentially-harmful, waterborne pathogens may be present or that a potential pathway exists through which contamination may enter the drinking water distribution system.  </w:t>
      </w:r>
      <w:proofErr w:type="gramStart"/>
      <w:r w:rsidRPr="00AD4BD7">
        <w:rPr>
          <w:bCs/>
          <w:szCs w:val="22"/>
        </w:rPr>
        <w:t>The  City</w:t>
      </w:r>
      <w:proofErr w:type="gramEnd"/>
      <w:r w:rsidRPr="00AD4BD7">
        <w:rPr>
          <w:bCs/>
          <w:szCs w:val="22"/>
        </w:rPr>
        <w:t xml:space="preserve"> of Buffalo has taken steps to correct this violation of the Revised Total Coliform Rule by returning to a routine testing schedule.  </w:t>
      </w:r>
    </w:p>
    <w:p w14:paraId="12B42CB5" w14:textId="77777777" w:rsidR="00AD4BD7" w:rsidRPr="001603C0" w:rsidRDefault="00AD4BD7"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b/>
          <w:szCs w:val="22"/>
        </w:rPr>
      </w:pPr>
    </w:p>
    <w:p w14:paraId="2EEC8F31" w14:textId="18891C36" w:rsidR="00626AEC" w:rsidRPr="001603C0" w:rsidRDefault="00624D2D"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1603C0">
        <w:rPr>
          <w:szCs w:val="22"/>
        </w:rPr>
        <w:t>In the</w:t>
      </w:r>
      <w:r w:rsidR="00626AEC" w:rsidRPr="001603C0">
        <w:rPr>
          <w:szCs w:val="22"/>
        </w:rPr>
        <w:t xml:space="preserve"> table</w:t>
      </w:r>
      <w:r w:rsidR="00585B76">
        <w:rPr>
          <w:szCs w:val="22"/>
        </w:rPr>
        <w:t xml:space="preserve"> on page </w:t>
      </w:r>
      <w:r w:rsidR="00B60C9B">
        <w:rPr>
          <w:szCs w:val="22"/>
        </w:rPr>
        <w:t>4</w:t>
      </w:r>
      <w:r w:rsidRPr="001603C0">
        <w:rPr>
          <w:szCs w:val="22"/>
        </w:rPr>
        <w:t>,</w:t>
      </w:r>
      <w:r w:rsidR="00626AEC" w:rsidRPr="001603C0">
        <w:rPr>
          <w:szCs w:val="22"/>
        </w:rPr>
        <w:t xml:space="preserve"> you will find many terms and abbreviations you might not be familiar with. To help you better understand these terms we've provided the following definitions:</w:t>
      </w:r>
    </w:p>
    <w:p w14:paraId="0FB78278"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67752B5D"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outlineLvl w:val="0"/>
        <w:rPr>
          <w:szCs w:val="22"/>
        </w:rPr>
      </w:pPr>
      <w:r w:rsidRPr="001603C0">
        <w:rPr>
          <w:i/>
          <w:szCs w:val="22"/>
        </w:rPr>
        <w:t>Non-Detects (ND)</w:t>
      </w:r>
      <w:r w:rsidRPr="001603C0">
        <w:rPr>
          <w:szCs w:val="22"/>
        </w:rPr>
        <w:t xml:space="preserve"> - laboratory analysis indicates that the contaminant is not present.</w:t>
      </w:r>
    </w:p>
    <w:p w14:paraId="1FC39945"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1C300DE1"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1603C0">
        <w:rPr>
          <w:i/>
          <w:szCs w:val="22"/>
        </w:rPr>
        <w:lastRenderedPageBreak/>
        <w:t>Parts per million (ppm) or Milligrams per liter (mg/l)</w:t>
      </w:r>
      <w:r w:rsidRPr="001603C0">
        <w:rPr>
          <w:szCs w:val="22"/>
        </w:rPr>
        <w:t xml:space="preserve"> - one part per million corresponds to one minute in two years or a single penny in $10,000.</w:t>
      </w:r>
    </w:p>
    <w:p w14:paraId="0562CB0E"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090E94E3"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1603C0">
        <w:rPr>
          <w:i/>
          <w:szCs w:val="22"/>
        </w:rPr>
        <w:t>Parts per billion (ppb) or Micrograms per liter</w:t>
      </w:r>
      <w:r w:rsidRPr="001603C0">
        <w:rPr>
          <w:szCs w:val="22"/>
        </w:rPr>
        <w:t xml:space="preserve"> </w:t>
      </w:r>
      <w:r w:rsidRPr="001603C0">
        <w:rPr>
          <w:i/>
          <w:szCs w:val="22"/>
        </w:rPr>
        <w:t>(</w:t>
      </w:r>
      <w:r w:rsidRPr="001603C0">
        <w:rPr>
          <w:rFonts w:ascii="Symbol" w:eastAsia="Symbol" w:hAnsi="Symbol" w:cs="Symbol"/>
          <w:i/>
          <w:szCs w:val="22"/>
        </w:rPr>
        <w:t>m</w:t>
      </w:r>
      <w:r w:rsidRPr="001603C0">
        <w:rPr>
          <w:i/>
          <w:szCs w:val="22"/>
        </w:rPr>
        <w:t>g/l)</w:t>
      </w:r>
      <w:r w:rsidR="0002574D">
        <w:rPr>
          <w:i/>
          <w:szCs w:val="22"/>
        </w:rPr>
        <w:t xml:space="preserve"> </w:t>
      </w:r>
      <w:r w:rsidRPr="001603C0">
        <w:rPr>
          <w:szCs w:val="22"/>
        </w:rPr>
        <w:t xml:space="preserve">- one part per billion corresponds to one minute in 2,000 years, or a single penny in $10,000,000. </w:t>
      </w:r>
    </w:p>
    <w:p w14:paraId="34CE0A41"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78E45E43"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outlineLvl w:val="0"/>
        <w:rPr>
          <w:szCs w:val="22"/>
        </w:rPr>
      </w:pPr>
      <w:r w:rsidRPr="001603C0">
        <w:rPr>
          <w:i/>
          <w:szCs w:val="22"/>
        </w:rPr>
        <w:t>Picocuries per liter (</w:t>
      </w:r>
      <w:proofErr w:type="spellStart"/>
      <w:r w:rsidRPr="001603C0">
        <w:rPr>
          <w:i/>
          <w:szCs w:val="22"/>
        </w:rPr>
        <w:t>pCi</w:t>
      </w:r>
      <w:proofErr w:type="spellEnd"/>
      <w:r w:rsidRPr="001603C0">
        <w:rPr>
          <w:i/>
          <w:szCs w:val="22"/>
        </w:rPr>
        <w:t>/L)</w:t>
      </w:r>
      <w:r w:rsidRPr="001603C0">
        <w:rPr>
          <w:szCs w:val="22"/>
        </w:rPr>
        <w:t xml:space="preserve"> - picocuries per liter is a measure of the radioactivity in water.</w:t>
      </w:r>
    </w:p>
    <w:p w14:paraId="62EBF3C5"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i/>
          <w:szCs w:val="22"/>
        </w:rPr>
      </w:pPr>
    </w:p>
    <w:p w14:paraId="66CD28D9"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i/>
          <w:szCs w:val="22"/>
        </w:rPr>
      </w:pPr>
      <w:r w:rsidRPr="001603C0">
        <w:rPr>
          <w:i/>
          <w:szCs w:val="22"/>
        </w:rPr>
        <w:t>Action Level</w:t>
      </w:r>
      <w:r w:rsidRPr="001603C0">
        <w:rPr>
          <w:szCs w:val="22"/>
        </w:rPr>
        <w:t xml:space="preserve"> </w:t>
      </w:r>
      <w:r w:rsidRPr="001603C0">
        <w:rPr>
          <w:i/>
          <w:szCs w:val="22"/>
        </w:rPr>
        <w:t>(</w:t>
      </w:r>
      <w:smartTag w:uri="urn:schemas-microsoft-com:office:smarttags" w:element="place">
        <w:smartTag w:uri="urn:schemas-microsoft-com:office:smarttags" w:element="State">
          <w:r w:rsidRPr="001603C0">
            <w:rPr>
              <w:i/>
              <w:szCs w:val="22"/>
            </w:rPr>
            <w:t>AL</w:t>
          </w:r>
        </w:smartTag>
      </w:smartTag>
      <w:r w:rsidRPr="001603C0">
        <w:rPr>
          <w:i/>
          <w:szCs w:val="22"/>
        </w:rPr>
        <w:t>)</w:t>
      </w:r>
      <w:r w:rsidRPr="001603C0">
        <w:rPr>
          <w:szCs w:val="22"/>
        </w:rPr>
        <w:t xml:space="preserve">- </w:t>
      </w:r>
      <w:r w:rsidRPr="001603C0">
        <w:rPr>
          <w:color w:val="FF0000"/>
          <w:szCs w:val="22"/>
        </w:rPr>
        <w:t xml:space="preserve"> </w:t>
      </w:r>
      <w:r w:rsidRPr="001603C0">
        <w:rPr>
          <w:szCs w:val="22"/>
        </w:rPr>
        <w:t>the concentration of a contaminant which, if exceeded, triggers treatment or other requirements which a water system must follow.</w:t>
      </w:r>
    </w:p>
    <w:p w14:paraId="6D98A12B"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i/>
          <w:szCs w:val="22"/>
        </w:rPr>
      </w:pPr>
    </w:p>
    <w:p w14:paraId="713845E7"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1603C0">
        <w:rPr>
          <w:i/>
          <w:szCs w:val="22"/>
        </w:rPr>
        <w:t>Treatment Technique (TT)</w:t>
      </w:r>
      <w:r w:rsidRPr="001603C0">
        <w:rPr>
          <w:szCs w:val="22"/>
        </w:rPr>
        <w:t xml:space="preserve"> - </w:t>
      </w:r>
      <w:r w:rsidR="0002574D">
        <w:rPr>
          <w:szCs w:val="22"/>
        </w:rPr>
        <w:t>a</w:t>
      </w:r>
      <w:r w:rsidRPr="001603C0">
        <w:rPr>
          <w:szCs w:val="22"/>
        </w:rPr>
        <w:t xml:space="preserve"> treatment technique is a required process intended to reduce the level of a contaminant in drinking water.</w:t>
      </w:r>
    </w:p>
    <w:p w14:paraId="2946DB82"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i/>
          <w:szCs w:val="22"/>
        </w:rPr>
      </w:pPr>
    </w:p>
    <w:p w14:paraId="0792BF4F"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1603C0">
        <w:rPr>
          <w:i/>
          <w:szCs w:val="22"/>
        </w:rPr>
        <w:t>Maximum Contaminant Level</w:t>
      </w:r>
      <w:r w:rsidRPr="001603C0">
        <w:rPr>
          <w:szCs w:val="22"/>
        </w:rPr>
        <w:t xml:space="preserve"> - </w:t>
      </w:r>
      <w:r w:rsidR="0002574D">
        <w:rPr>
          <w:szCs w:val="22"/>
        </w:rPr>
        <w:t>t</w:t>
      </w:r>
      <w:r w:rsidRPr="001603C0">
        <w:rPr>
          <w:szCs w:val="22"/>
        </w:rPr>
        <w:t>he “Maximum Allowed” (</w:t>
      </w:r>
      <w:r w:rsidRPr="001603C0">
        <w:rPr>
          <w:i/>
          <w:szCs w:val="22"/>
        </w:rPr>
        <w:t>MCL</w:t>
      </w:r>
      <w:r w:rsidRPr="001603C0">
        <w:rPr>
          <w:szCs w:val="22"/>
        </w:rPr>
        <w:t>) is the highest level of a contaminant that is allowed in drinking water.  MCLs are set as close to the MCLGs as feasible using the best available treatment technology.</w:t>
      </w:r>
    </w:p>
    <w:p w14:paraId="5997CC1D"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284825F7"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1603C0">
        <w:rPr>
          <w:i/>
          <w:szCs w:val="22"/>
        </w:rPr>
        <w:t>Maximum Contaminant Level Goal</w:t>
      </w:r>
      <w:r w:rsidRPr="001603C0">
        <w:rPr>
          <w:szCs w:val="22"/>
        </w:rPr>
        <w:t xml:space="preserve"> - </w:t>
      </w:r>
      <w:r w:rsidR="0002574D">
        <w:rPr>
          <w:szCs w:val="22"/>
        </w:rPr>
        <w:t>t</w:t>
      </w:r>
      <w:r w:rsidRPr="001603C0">
        <w:rPr>
          <w:szCs w:val="22"/>
        </w:rPr>
        <w:t>he “Goal” (</w:t>
      </w:r>
      <w:r w:rsidRPr="001603C0">
        <w:rPr>
          <w:i/>
          <w:szCs w:val="22"/>
        </w:rPr>
        <w:t>MCLG</w:t>
      </w:r>
      <w:r w:rsidRPr="001603C0">
        <w:rPr>
          <w:szCs w:val="22"/>
        </w:rPr>
        <w:t>) is the level of a contaminant in drinking water below which there is no known or expected risk to health.  MCLGs allow for a margin of safety.</w:t>
      </w:r>
    </w:p>
    <w:p w14:paraId="110FFD37" w14:textId="77777777" w:rsidR="00E702E2" w:rsidRPr="001603C0" w:rsidRDefault="00E702E2"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78531B96" w14:textId="77777777" w:rsidR="00E702E2" w:rsidRPr="001603C0" w:rsidRDefault="00E702E2" w:rsidP="00E702E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1603C0">
        <w:rPr>
          <w:i/>
          <w:szCs w:val="22"/>
        </w:rPr>
        <w:lastRenderedPageBreak/>
        <w:t>Maximum Residual Disinfectant Level (MRDL)</w:t>
      </w:r>
      <w:r w:rsidRPr="001603C0">
        <w:rPr>
          <w:szCs w:val="22"/>
        </w:rPr>
        <w:t xml:space="preserve"> – </w:t>
      </w:r>
      <w:r w:rsidR="0002574D">
        <w:rPr>
          <w:szCs w:val="22"/>
        </w:rPr>
        <w:t>t</w:t>
      </w:r>
      <w:r w:rsidRPr="001603C0">
        <w:rPr>
          <w:szCs w:val="22"/>
        </w:rPr>
        <w:t>he highest level of a disinfectant allowed in drinking water. There is convincing evidence that addition of a disinfectant is necessary for control of microbial contaminants.</w:t>
      </w:r>
    </w:p>
    <w:p w14:paraId="6B699379" w14:textId="77777777" w:rsidR="00E702E2" w:rsidRPr="001603C0" w:rsidRDefault="00E702E2" w:rsidP="00E702E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0E141C7D" w14:textId="77777777" w:rsidR="00E702E2" w:rsidRPr="001603C0" w:rsidRDefault="00E702E2" w:rsidP="00E702E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1603C0">
        <w:rPr>
          <w:i/>
          <w:szCs w:val="22"/>
        </w:rPr>
        <w:t>Maximum Residual Disinfectant Level Goal (MRDLG)</w:t>
      </w:r>
      <w:r w:rsidR="0002574D">
        <w:rPr>
          <w:szCs w:val="22"/>
        </w:rPr>
        <w:t xml:space="preserve"> – t</w:t>
      </w:r>
      <w:r w:rsidRPr="001603C0">
        <w:rPr>
          <w:szCs w:val="22"/>
        </w:rPr>
        <w:t>he level of a drinking water disinfectant below which there is no known or expected risk to health. MRDLGs do not reflect the benefits of the use of disinfectants to control microbial contaminants.</w:t>
      </w:r>
    </w:p>
    <w:p w14:paraId="3FE9F23F" w14:textId="77777777" w:rsidR="00E702E2" w:rsidRPr="001603C0" w:rsidRDefault="00E702E2" w:rsidP="00E702E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1F72F646" w14:textId="77777777" w:rsidR="00626AEC"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i/>
          <w:color w:val="FF0000"/>
          <w:sz w:val="12"/>
        </w:rPr>
      </w:pPr>
    </w:p>
    <w:p w14:paraId="08CE6F91" w14:textId="4C8B06FB" w:rsidR="00585B76" w:rsidRDefault="00585B76"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i/>
          <w:color w:val="FF0000"/>
          <w:sz w:val="12"/>
        </w:rPr>
      </w:pPr>
    </w:p>
    <w:p w14:paraId="0C97A002" w14:textId="2FE21185" w:rsidR="00DB2A21" w:rsidRDefault="00DB2A21"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i/>
          <w:color w:val="FF0000"/>
          <w:sz w:val="12"/>
        </w:rPr>
      </w:pPr>
    </w:p>
    <w:p w14:paraId="0EC6D5EA" w14:textId="7D092721" w:rsidR="00DB2A21" w:rsidRDefault="00DB2A21"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i/>
          <w:color w:val="FF0000"/>
          <w:sz w:val="12"/>
        </w:rPr>
      </w:pPr>
    </w:p>
    <w:p w14:paraId="632F14DF" w14:textId="77777777" w:rsidR="00DB2A21" w:rsidRDefault="00DB2A21"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i/>
          <w:color w:val="FF0000"/>
          <w:sz w:val="12"/>
        </w:rPr>
      </w:pPr>
    </w:p>
    <w:p w14:paraId="61CDCEAD" w14:textId="77777777" w:rsidR="00585B76" w:rsidRDefault="00585B76"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i/>
          <w:color w:val="FF0000"/>
          <w:sz w:val="12"/>
        </w:rPr>
      </w:pPr>
    </w:p>
    <w:tbl>
      <w:tblPr>
        <w:tblW w:w="10678" w:type="dxa"/>
        <w:tblInd w:w="-8" w:type="dxa"/>
        <w:tblLayout w:type="fixed"/>
        <w:tblCellMar>
          <w:left w:w="100" w:type="dxa"/>
          <w:right w:w="100" w:type="dxa"/>
        </w:tblCellMar>
        <w:tblLook w:val="0000" w:firstRow="0" w:lastRow="0" w:firstColumn="0" w:lastColumn="0" w:noHBand="0" w:noVBand="0"/>
      </w:tblPr>
      <w:tblGrid>
        <w:gridCol w:w="110"/>
        <w:gridCol w:w="1735"/>
        <w:gridCol w:w="57"/>
        <w:gridCol w:w="692"/>
        <w:gridCol w:w="17"/>
        <w:gridCol w:w="72"/>
        <w:gridCol w:w="829"/>
        <w:gridCol w:w="49"/>
        <w:gridCol w:w="45"/>
        <w:gridCol w:w="53"/>
        <w:gridCol w:w="685"/>
        <w:gridCol w:w="114"/>
        <w:gridCol w:w="579"/>
        <w:gridCol w:w="131"/>
        <w:gridCol w:w="562"/>
        <w:gridCol w:w="148"/>
        <w:gridCol w:w="460"/>
        <w:gridCol w:w="71"/>
        <w:gridCol w:w="339"/>
        <w:gridCol w:w="545"/>
        <w:gridCol w:w="183"/>
        <w:gridCol w:w="3099"/>
        <w:gridCol w:w="103"/>
      </w:tblGrid>
      <w:tr w:rsidR="00626AEC" w14:paraId="66192555" w14:textId="77777777" w:rsidTr="00DB2A21">
        <w:trPr>
          <w:gridAfter w:val="1"/>
          <w:wAfter w:w="100" w:type="dxa"/>
          <w:cantSplit/>
          <w:trHeight w:val="402"/>
        </w:trPr>
        <w:tc>
          <w:tcPr>
            <w:tcW w:w="10578" w:type="dxa"/>
            <w:gridSpan w:val="22"/>
            <w:tcBorders>
              <w:top w:val="single" w:sz="6" w:space="0" w:color="auto"/>
              <w:left w:val="single" w:sz="6" w:space="0" w:color="auto"/>
              <w:right w:val="single" w:sz="6" w:space="0" w:color="auto"/>
            </w:tcBorders>
          </w:tcPr>
          <w:p w14:paraId="2C5080A6" w14:textId="77777777" w:rsidR="00626AEC" w:rsidRPr="00A83889" w:rsidRDefault="00626AEC" w:rsidP="00966C3C">
            <w:pPr>
              <w:jc w:val="center"/>
              <w:rPr>
                <w:color w:val="FF0000"/>
                <w:sz w:val="24"/>
                <w:szCs w:val="24"/>
              </w:rPr>
            </w:pPr>
            <w:r w:rsidRPr="00A83889">
              <w:rPr>
                <w:b/>
                <w:sz w:val="24"/>
                <w:szCs w:val="24"/>
              </w:rPr>
              <w:t xml:space="preserve">TEST RESULTS FOR </w:t>
            </w:r>
            <w:r w:rsidR="001F4017" w:rsidRPr="00A83889">
              <w:rPr>
                <w:b/>
                <w:sz w:val="24"/>
                <w:szCs w:val="24"/>
              </w:rPr>
              <w:t>CASS RURAL WATER DISTRICT – PHASE III</w:t>
            </w:r>
          </w:p>
        </w:tc>
      </w:tr>
      <w:tr w:rsidR="00626AEC" w14:paraId="322ADA29" w14:textId="77777777" w:rsidTr="00DB2A21">
        <w:trPr>
          <w:gridAfter w:val="1"/>
          <w:wAfter w:w="103" w:type="dxa"/>
          <w:cantSplit/>
          <w:trHeight w:val="402"/>
        </w:trPr>
        <w:tc>
          <w:tcPr>
            <w:tcW w:w="1904" w:type="dxa"/>
            <w:gridSpan w:val="3"/>
            <w:tcBorders>
              <w:top w:val="single" w:sz="6" w:space="0" w:color="auto"/>
              <w:left w:val="single" w:sz="6" w:space="0" w:color="auto"/>
            </w:tcBorders>
          </w:tcPr>
          <w:p w14:paraId="1ABCFE29" w14:textId="77777777" w:rsidR="00626AEC" w:rsidRPr="00A83889" w:rsidRDefault="00626AEC" w:rsidP="00966C3C">
            <w:pPr>
              <w:rPr>
                <w:b/>
                <w:sz w:val="16"/>
                <w:szCs w:val="16"/>
                <w:u w:val="single"/>
              </w:rPr>
            </w:pPr>
            <w:r w:rsidRPr="00A83889">
              <w:rPr>
                <w:b/>
                <w:sz w:val="16"/>
                <w:szCs w:val="16"/>
                <w:u w:val="single"/>
              </w:rPr>
              <w:t>Contaminant</w:t>
            </w:r>
          </w:p>
        </w:tc>
        <w:tc>
          <w:tcPr>
            <w:tcW w:w="692" w:type="dxa"/>
            <w:tcBorders>
              <w:top w:val="single" w:sz="6" w:space="0" w:color="auto"/>
              <w:left w:val="single" w:sz="6" w:space="0" w:color="auto"/>
            </w:tcBorders>
          </w:tcPr>
          <w:p w14:paraId="126E5143" w14:textId="77777777" w:rsidR="00626AEC" w:rsidRPr="00A83889" w:rsidRDefault="00626AEC" w:rsidP="00966C3C">
            <w:pPr>
              <w:rPr>
                <w:b/>
                <w:sz w:val="16"/>
                <w:szCs w:val="16"/>
                <w:u w:val="single"/>
              </w:rPr>
            </w:pPr>
            <w:r w:rsidRPr="00A83889">
              <w:rPr>
                <w:b/>
                <w:sz w:val="16"/>
                <w:szCs w:val="16"/>
                <w:u w:val="single"/>
              </w:rPr>
              <w:t>MCLG</w:t>
            </w:r>
          </w:p>
        </w:tc>
        <w:tc>
          <w:tcPr>
            <w:tcW w:w="1065" w:type="dxa"/>
            <w:gridSpan w:val="6"/>
            <w:tcBorders>
              <w:top w:val="single" w:sz="6" w:space="0" w:color="auto"/>
              <w:left w:val="single" w:sz="6" w:space="0" w:color="auto"/>
            </w:tcBorders>
          </w:tcPr>
          <w:p w14:paraId="53A86683" w14:textId="77777777" w:rsidR="00626AEC" w:rsidRPr="00A83889" w:rsidRDefault="00626AEC" w:rsidP="00966C3C">
            <w:pPr>
              <w:jc w:val="center"/>
              <w:rPr>
                <w:b/>
                <w:sz w:val="16"/>
                <w:szCs w:val="16"/>
                <w:u w:val="single"/>
              </w:rPr>
            </w:pPr>
            <w:r w:rsidRPr="00A83889">
              <w:rPr>
                <w:b/>
                <w:sz w:val="16"/>
                <w:szCs w:val="16"/>
                <w:u w:val="single"/>
              </w:rPr>
              <w:t>MCL</w:t>
            </w:r>
          </w:p>
        </w:tc>
        <w:tc>
          <w:tcPr>
            <w:tcW w:w="799" w:type="dxa"/>
            <w:gridSpan w:val="2"/>
            <w:tcBorders>
              <w:top w:val="single" w:sz="6" w:space="0" w:color="auto"/>
              <w:left w:val="single" w:sz="6" w:space="0" w:color="auto"/>
            </w:tcBorders>
          </w:tcPr>
          <w:p w14:paraId="753841E1" w14:textId="77777777" w:rsidR="00626AEC" w:rsidRPr="00A83889" w:rsidRDefault="00626AEC" w:rsidP="00966C3C">
            <w:pPr>
              <w:pStyle w:val="Heading9"/>
              <w:rPr>
                <w:szCs w:val="16"/>
              </w:rPr>
            </w:pPr>
            <w:r w:rsidRPr="00A83889">
              <w:rPr>
                <w:szCs w:val="16"/>
              </w:rPr>
              <w:t xml:space="preserve">Level </w:t>
            </w:r>
          </w:p>
          <w:p w14:paraId="022B6F02" w14:textId="77777777" w:rsidR="00626AEC" w:rsidRPr="00A83889" w:rsidRDefault="00626AEC" w:rsidP="00966C3C">
            <w:pPr>
              <w:jc w:val="center"/>
              <w:rPr>
                <w:b/>
                <w:sz w:val="16"/>
                <w:szCs w:val="16"/>
                <w:u w:val="single"/>
              </w:rPr>
            </w:pPr>
            <w:r w:rsidRPr="00A83889">
              <w:rPr>
                <w:b/>
                <w:sz w:val="16"/>
                <w:szCs w:val="16"/>
                <w:u w:val="single"/>
              </w:rPr>
              <w:t>Detected</w:t>
            </w:r>
          </w:p>
        </w:tc>
        <w:tc>
          <w:tcPr>
            <w:tcW w:w="710" w:type="dxa"/>
            <w:gridSpan w:val="2"/>
            <w:tcBorders>
              <w:top w:val="single" w:sz="6" w:space="0" w:color="auto"/>
              <w:left w:val="single" w:sz="6" w:space="0" w:color="auto"/>
            </w:tcBorders>
          </w:tcPr>
          <w:p w14:paraId="0FFE63E3" w14:textId="77777777" w:rsidR="00626AEC" w:rsidRPr="00A83889" w:rsidRDefault="00626AEC" w:rsidP="00966C3C">
            <w:pPr>
              <w:jc w:val="center"/>
              <w:rPr>
                <w:b/>
                <w:sz w:val="16"/>
                <w:szCs w:val="16"/>
                <w:u w:val="single"/>
              </w:rPr>
            </w:pPr>
            <w:r w:rsidRPr="00A83889">
              <w:rPr>
                <w:b/>
                <w:sz w:val="16"/>
                <w:szCs w:val="16"/>
                <w:u w:val="single"/>
              </w:rPr>
              <w:t>Unit</w:t>
            </w:r>
          </w:p>
          <w:p w14:paraId="6BB9E253" w14:textId="77777777" w:rsidR="00626AEC" w:rsidRPr="00A83889" w:rsidRDefault="00626AEC" w:rsidP="00966C3C">
            <w:pPr>
              <w:jc w:val="center"/>
              <w:rPr>
                <w:b/>
                <w:sz w:val="16"/>
                <w:szCs w:val="16"/>
                <w:u w:val="single"/>
              </w:rPr>
            </w:pPr>
          </w:p>
        </w:tc>
        <w:tc>
          <w:tcPr>
            <w:tcW w:w="710" w:type="dxa"/>
            <w:gridSpan w:val="2"/>
            <w:tcBorders>
              <w:top w:val="single" w:sz="6" w:space="0" w:color="auto"/>
              <w:left w:val="single" w:sz="6" w:space="0" w:color="auto"/>
            </w:tcBorders>
          </w:tcPr>
          <w:p w14:paraId="340577B6" w14:textId="77777777" w:rsidR="00626AEC" w:rsidRPr="00A83889" w:rsidRDefault="00626AEC" w:rsidP="00966C3C">
            <w:pPr>
              <w:jc w:val="center"/>
              <w:rPr>
                <w:b/>
                <w:sz w:val="16"/>
                <w:szCs w:val="16"/>
                <w:u w:val="single"/>
              </w:rPr>
            </w:pPr>
            <w:r w:rsidRPr="00A83889">
              <w:rPr>
                <w:b/>
                <w:sz w:val="16"/>
                <w:szCs w:val="16"/>
                <w:u w:val="single"/>
              </w:rPr>
              <w:t>Range</w:t>
            </w:r>
          </w:p>
        </w:tc>
        <w:tc>
          <w:tcPr>
            <w:tcW w:w="870" w:type="dxa"/>
            <w:gridSpan w:val="3"/>
            <w:tcBorders>
              <w:top w:val="single" w:sz="6" w:space="0" w:color="auto"/>
              <w:left w:val="single" w:sz="6" w:space="0" w:color="auto"/>
            </w:tcBorders>
          </w:tcPr>
          <w:p w14:paraId="491072FA" w14:textId="77777777" w:rsidR="00626AEC" w:rsidRPr="00A83889" w:rsidRDefault="00626AEC" w:rsidP="00966C3C">
            <w:pPr>
              <w:jc w:val="center"/>
              <w:rPr>
                <w:b/>
                <w:sz w:val="16"/>
                <w:szCs w:val="16"/>
                <w:u w:val="single"/>
              </w:rPr>
            </w:pPr>
            <w:r w:rsidRPr="00A83889">
              <w:rPr>
                <w:b/>
                <w:sz w:val="16"/>
                <w:szCs w:val="16"/>
                <w:u w:val="single"/>
              </w:rPr>
              <w:t>Date</w:t>
            </w:r>
          </w:p>
          <w:p w14:paraId="4D6E5AB8" w14:textId="77777777" w:rsidR="00626AEC" w:rsidRPr="00A83889" w:rsidRDefault="00626AEC" w:rsidP="00966C3C">
            <w:pPr>
              <w:jc w:val="center"/>
              <w:rPr>
                <w:b/>
                <w:sz w:val="16"/>
                <w:szCs w:val="16"/>
                <w:u w:val="single"/>
              </w:rPr>
            </w:pPr>
            <w:r w:rsidRPr="00A83889">
              <w:rPr>
                <w:b/>
                <w:sz w:val="16"/>
                <w:szCs w:val="16"/>
                <w:u w:val="single"/>
              </w:rPr>
              <w:t>(year)</w:t>
            </w:r>
          </w:p>
        </w:tc>
        <w:tc>
          <w:tcPr>
            <w:tcW w:w="728" w:type="dxa"/>
            <w:gridSpan w:val="2"/>
            <w:tcBorders>
              <w:top w:val="single" w:sz="6" w:space="0" w:color="auto"/>
              <w:left w:val="single" w:sz="6" w:space="0" w:color="auto"/>
            </w:tcBorders>
          </w:tcPr>
          <w:p w14:paraId="1070FF69" w14:textId="77777777" w:rsidR="00626AEC" w:rsidRPr="00A83889" w:rsidRDefault="00626AEC" w:rsidP="00966C3C">
            <w:pPr>
              <w:jc w:val="center"/>
              <w:rPr>
                <w:b/>
                <w:sz w:val="16"/>
                <w:szCs w:val="16"/>
                <w:u w:val="single"/>
              </w:rPr>
            </w:pPr>
            <w:r w:rsidRPr="00A83889">
              <w:rPr>
                <w:b/>
                <w:sz w:val="16"/>
                <w:szCs w:val="16"/>
                <w:u w:val="single"/>
              </w:rPr>
              <w:t>Violation</w:t>
            </w:r>
          </w:p>
          <w:p w14:paraId="2FE437C0" w14:textId="77777777" w:rsidR="00626AEC" w:rsidRPr="00A83889" w:rsidRDefault="00626AEC" w:rsidP="00966C3C">
            <w:pPr>
              <w:jc w:val="center"/>
              <w:rPr>
                <w:b/>
                <w:sz w:val="16"/>
                <w:szCs w:val="16"/>
                <w:u w:val="single"/>
              </w:rPr>
            </w:pPr>
            <w:r w:rsidRPr="00A83889">
              <w:rPr>
                <w:b/>
                <w:sz w:val="16"/>
                <w:szCs w:val="16"/>
                <w:u w:val="single"/>
              </w:rPr>
              <w:t>Yes/No</w:t>
            </w:r>
          </w:p>
          <w:p w14:paraId="4F33EC7C" w14:textId="77777777" w:rsidR="00626AEC" w:rsidRPr="00A83889" w:rsidRDefault="00626AEC" w:rsidP="00966C3C">
            <w:pPr>
              <w:jc w:val="center"/>
              <w:rPr>
                <w:b/>
                <w:sz w:val="16"/>
                <w:szCs w:val="16"/>
                <w:u w:val="single"/>
              </w:rPr>
            </w:pPr>
            <w:r w:rsidRPr="00A83889">
              <w:rPr>
                <w:b/>
                <w:sz w:val="16"/>
                <w:szCs w:val="16"/>
                <w:u w:val="single"/>
              </w:rPr>
              <w:t>Other Info</w:t>
            </w:r>
          </w:p>
        </w:tc>
        <w:tc>
          <w:tcPr>
            <w:tcW w:w="3097" w:type="dxa"/>
            <w:tcBorders>
              <w:top w:val="single" w:sz="6" w:space="0" w:color="auto"/>
              <w:left w:val="single" w:sz="6" w:space="0" w:color="auto"/>
              <w:right w:val="single" w:sz="6" w:space="0" w:color="auto"/>
            </w:tcBorders>
          </w:tcPr>
          <w:p w14:paraId="47B68407" w14:textId="77777777" w:rsidR="00626AEC" w:rsidRPr="00A83889" w:rsidRDefault="00626AEC" w:rsidP="00966C3C">
            <w:pPr>
              <w:rPr>
                <w:b/>
                <w:sz w:val="16"/>
                <w:szCs w:val="16"/>
                <w:u w:val="single"/>
              </w:rPr>
            </w:pPr>
            <w:r w:rsidRPr="00A83889">
              <w:rPr>
                <w:b/>
                <w:sz w:val="16"/>
                <w:szCs w:val="16"/>
                <w:u w:val="single"/>
              </w:rPr>
              <w:t>Likely Source of Contamination</w:t>
            </w:r>
          </w:p>
        </w:tc>
      </w:tr>
      <w:tr w:rsidR="00626AEC" w14:paraId="4E511EEA" w14:textId="77777777" w:rsidTr="00DB2A21">
        <w:trPr>
          <w:gridAfter w:val="1"/>
          <w:wAfter w:w="100" w:type="dxa"/>
          <w:cantSplit/>
          <w:trHeight w:val="402"/>
        </w:trPr>
        <w:tc>
          <w:tcPr>
            <w:tcW w:w="10578" w:type="dxa"/>
            <w:gridSpan w:val="22"/>
            <w:tcBorders>
              <w:top w:val="single" w:sz="6" w:space="0" w:color="auto"/>
              <w:left w:val="single" w:sz="6" w:space="0" w:color="auto"/>
              <w:right w:val="single" w:sz="6" w:space="0" w:color="auto"/>
            </w:tcBorders>
          </w:tcPr>
          <w:p w14:paraId="78ED7CB0" w14:textId="77777777" w:rsidR="00626AEC" w:rsidRPr="00A83889" w:rsidRDefault="00626AEC" w:rsidP="00966C3C">
            <w:pPr>
              <w:rPr>
                <w:sz w:val="28"/>
                <w:szCs w:val="28"/>
              </w:rPr>
            </w:pPr>
            <w:r w:rsidRPr="00A83889">
              <w:rPr>
                <w:b/>
                <w:sz w:val="28"/>
                <w:szCs w:val="28"/>
              </w:rPr>
              <w:t>Inorganic Contaminants</w:t>
            </w:r>
          </w:p>
        </w:tc>
      </w:tr>
      <w:tr w:rsidR="00E24633" w14:paraId="54BA6653" w14:textId="77777777" w:rsidTr="00DB2A21">
        <w:trPr>
          <w:gridAfter w:val="1"/>
          <w:wAfter w:w="103" w:type="dxa"/>
          <w:cantSplit/>
          <w:trHeight w:val="402"/>
        </w:trPr>
        <w:tc>
          <w:tcPr>
            <w:tcW w:w="1904" w:type="dxa"/>
            <w:gridSpan w:val="3"/>
            <w:tcBorders>
              <w:top w:val="single" w:sz="6" w:space="0" w:color="auto"/>
              <w:left w:val="single" w:sz="6" w:space="0" w:color="auto"/>
            </w:tcBorders>
          </w:tcPr>
          <w:p w14:paraId="4380F86E" w14:textId="77777777" w:rsidR="00E24633" w:rsidRPr="00A83889" w:rsidRDefault="00B80132" w:rsidP="00CC06E6">
            <w:pPr>
              <w:rPr>
                <w:sz w:val="20"/>
              </w:rPr>
            </w:pPr>
            <w:r>
              <w:rPr>
                <w:sz w:val="20"/>
              </w:rPr>
              <w:t>Barium</w:t>
            </w:r>
          </w:p>
        </w:tc>
        <w:tc>
          <w:tcPr>
            <w:tcW w:w="781" w:type="dxa"/>
            <w:gridSpan w:val="3"/>
            <w:tcBorders>
              <w:top w:val="single" w:sz="6" w:space="0" w:color="auto"/>
              <w:left w:val="single" w:sz="6" w:space="0" w:color="auto"/>
            </w:tcBorders>
          </w:tcPr>
          <w:p w14:paraId="18F999B5" w14:textId="77777777" w:rsidR="00E24633" w:rsidRPr="00A83889" w:rsidRDefault="00B80132" w:rsidP="00CC06E6">
            <w:pPr>
              <w:jc w:val="center"/>
              <w:rPr>
                <w:sz w:val="20"/>
              </w:rPr>
            </w:pPr>
            <w:r>
              <w:rPr>
                <w:sz w:val="20"/>
              </w:rPr>
              <w:t>2</w:t>
            </w:r>
          </w:p>
        </w:tc>
        <w:tc>
          <w:tcPr>
            <w:tcW w:w="923" w:type="dxa"/>
            <w:gridSpan w:val="3"/>
            <w:tcBorders>
              <w:top w:val="single" w:sz="6" w:space="0" w:color="auto"/>
              <w:left w:val="single" w:sz="6" w:space="0" w:color="auto"/>
            </w:tcBorders>
          </w:tcPr>
          <w:p w14:paraId="7144751B" w14:textId="77777777" w:rsidR="00E24633" w:rsidRPr="00A83889" w:rsidRDefault="00B80132" w:rsidP="00CC06E6">
            <w:pPr>
              <w:jc w:val="center"/>
              <w:rPr>
                <w:sz w:val="20"/>
              </w:rPr>
            </w:pPr>
            <w:r>
              <w:rPr>
                <w:sz w:val="20"/>
              </w:rPr>
              <w:t>2</w:t>
            </w:r>
          </w:p>
        </w:tc>
        <w:tc>
          <w:tcPr>
            <w:tcW w:w="852" w:type="dxa"/>
            <w:gridSpan w:val="3"/>
            <w:tcBorders>
              <w:top w:val="single" w:sz="6" w:space="0" w:color="auto"/>
              <w:left w:val="single" w:sz="6" w:space="0" w:color="auto"/>
            </w:tcBorders>
          </w:tcPr>
          <w:p w14:paraId="04DFC7CF" w14:textId="77777777" w:rsidR="00E24633" w:rsidRPr="00A83889" w:rsidRDefault="00B80132" w:rsidP="00CC06E6">
            <w:pPr>
              <w:jc w:val="center"/>
              <w:rPr>
                <w:sz w:val="20"/>
              </w:rPr>
            </w:pPr>
            <w:r>
              <w:rPr>
                <w:sz w:val="20"/>
              </w:rPr>
              <w:t>0.0377</w:t>
            </w:r>
          </w:p>
        </w:tc>
        <w:tc>
          <w:tcPr>
            <w:tcW w:w="710" w:type="dxa"/>
            <w:gridSpan w:val="2"/>
            <w:tcBorders>
              <w:top w:val="single" w:sz="6" w:space="0" w:color="auto"/>
              <w:left w:val="single" w:sz="6" w:space="0" w:color="auto"/>
            </w:tcBorders>
          </w:tcPr>
          <w:p w14:paraId="22946A69" w14:textId="77777777" w:rsidR="00E24633" w:rsidRPr="00A83889" w:rsidRDefault="00B80132" w:rsidP="00CC06E6">
            <w:pPr>
              <w:jc w:val="center"/>
              <w:rPr>
                <w:sz w:val="20"/>
              </w:rPr>
            </w:pPr>
            <w:r>
              <w:rPr>
                <w:sz w:val="20"/>
              </w:rPr>
              <w:t>ppm</w:t>
            </w:r>
          </w:p>
        </w:tc>
        <w:tc>
          <w:tcPr>
            <w:tcW w:w="710" w:type="dxa"/>
            <w:gridSpan w:val="2"/>
            <w:tcBorders>
              <w:top w:val="single" w:sz="6" w:space="0" w:color="auto"/>
              <w:left w:val="single" w:sz="6" w:space="0" w:color="auto"/>
            </w:tcBorders>
          </w:tcPr>
          <w:p w14:paraId="629D792A" w14:textId="77777777" w:rsidR="00E24633" w:rsidRPr="00A83889" w:rsidRDefault="00B80132" w:rsidP="00CC06E6">
            <w:pPr>
              <w:jc w:val="center"/>
              <w:rPr>
                <w:sz w:val="20"/>
              </w:rPr>
            </w:pPr>
            <w:r>
              <w:rPr>
                <w:sz w:val="20"/>
              </w:rPr>
              <w:t>N/A</w:t>
            </w:r>
          </w:p>
        </w:tc>
        <w:tc>
          <w:tcPr>
            <w:tcW w:w="870" w:type="dxa"/>
            <w:gridSpan w:val="3"/>
            <w:tcBorders>
              <w:top w:val="single" w:sz="6" w:space="0" w:color="auto"/>
              <w:left w:val="single" w:sz="6" w:space="0" w:color="auto"/>
            </w:tcBorders>
          </w:tcPr>
          <w:p w14:paraId="5C61D62B" w14:textId="77777777" w:rsidR="00E24633" w:rsidRPr="00A83889" w:rsidRDefault="00B80132" w:rsidP="00CC06E6">
            <w:pPr>
              <w:jc w:val="center"/>
              <w:rPr>
                <w:sz w:val="20"/>
              </w:rPr>
            </w:pPr>
            <w:r>
              <w:rPr>
                <w:sz w:val="20"/>
              </w:rPr>
              <w:t>2018</w:t>
            </w:r>
          </w:p>
        </w:tc>
        <w:tc>
          <w:tcPr>
            <w:tcW w:w="728" w:type="dxa"/>
            <w:gridSpan w:val="2"/>
            <w:tcBorders>
              <w:top w:val="single" w:sz="6" w:space="0" w:color="auto"/>
              <w:left w:val="single" w:sz="6" w:space="0" w:color="auto"/>
            </w:tcBorders>
          </w:tcPr>
          <w:p w14:paraId="44E871BC" w14:textId="77777777" w:rsidR="00E24633" w:rsidRPr="00A83889" w:rsidRDefault="00E24633" w:rsidP="00CC06E6">
            <w:pPr>
              <w:jc w:val="center"/>
              <w:rPr>
                <w:sz w:val="20"/>
              </w:rPr>
            </w:pPr>
          </w:p>
        </w:tc>
        <w:tc>
          <w:tcPr>
            <w:tcW w:w="3097" w:type="dxa"/>
            <w:tcBorders>
              <w:top w:val="single" w:sz="6" w:space="0" w:color="auto"/>
              <w:left w:val="single" w:sz="6" w:space="0" w:color="auto"/>
              <w:right w:val="single" w:sz="6" w:space="0" w:color="auto"/>
            </w:tcBorders>
          </w:tcPr>
          <w:p w14:paraId="3614C333" w14:textId="77777777" w:rsidR="00E24633" w:rsidRPr="00A83889" w:rsidRDefault="00B80132" w:rsidP="00CC06E6">
            <w:pPr>
              <w:rPr>
                <w:sz w:val="20"/>
              </w:rPr>
            </w:pPr>
            <w:r>
              <w:rPr>
                <w:sz w:val="20"/>
              </w:rPr>
              <w:t>Discharge of drilling wastes; Discharge from metal refineries; Erosion of natural deposits</w:t>
            </w:r>
          </w:p>
        </w:tc>
      </w:tr>
      <w:tr w:rsidR="00B80132" w14:paraId="33AB64A8" w14:textId="77777777" w:rsidTr="00DB2A21">
        <w:trPr>
          <w:gridAfter w:val="1"/>
          <w:wAfter w:w="103" w:type="dxa"/>
          <w:cantSplit/>
          <w:trHeight w:val="402"/>
        </w:trPr>
        <w:tc>
          <w:tcPr>
            <w:tcW w:w="1904" w:type="dxa"/>
            <w:gridSpan w:val="3"/>
            <w:tcBorders>
              <w:top w:val="single" w:sz="6" w:space="0" w:color="auto"/>
              <w:left w:val="single" w:sz="6" w:space="0" w:color="auto"/>
            </w:tcBorders>
          </w:tcPr>
          <w:p w14:paraId="22E4758F" w14:textId="77777777" w:rsidR="00B80132" w:rsidRDefault="00B80132" w:rsidP="00CC06E6">
            <w:pPr>
              <w:rPr>
                <w:sz w:val="20"/>
              </w:rPr>
            </w:pPr>
            <w:r>
              <w:rPr>
                <w:sz w:val="20"/>
              </w:rPr>
              <w:t>Chromium</w:t>
            </w:r>
          </w:p>
        </w:tc>
        <w:tc>
          <w:tcPr>
            <w:tcW w:w="781" w:type="dxa"/>
            <w:gridSpan w:val="3"/>
            <w:tcBorders>
              <w:top w:val="single" w:sz="6" w:space="0" w:color="auto"/>
              <w:left w:val="single" w:sz="6" w:space="0" w:color="auto"/>
            </w:tcBorders>
          </w:tcPr>
          <w:p w14:paraId="0CCF700D" w14:textId="77777777" w:rsidR="00B80132" w:rsidRPr="00A83889" w:rsidRDefault="00B80132" w:rsidP="00CC06E6">
            <w:pPr>
              <w:jc w:val="center"/>
              <w:rPr>
                <w:sz w:val="20"/>
              </w:rPr>
            </w:pPr>
            <w:r>
              <w:rPr>
                <w:sz w:val="20"/>
              </w:rPr>
              <w:t>100</w:t>
            </w:r>
          </w:p>
        </w:tc>
        <w:tc>
          <w:tcPr>
            <w:tcW w:w="923" w:type="dxa"/>
            <w:gridSpan w:val="3"/>
            <w:tcBorders>
              <w:top w:val="single" w:sz="6" w:space="0" w:color="auto"/>
              <w:left w:val="single" w:sz="6" w:space="0" w:color="auto"/>
            </w:tcBorders>
          </w:tcPr>
          <w:p w14:paraId="02B72823" w14:textId="77777777" w:rsidR="00B80132" w:rsidRPr="00A83889" w:rsidRDefault="00B80132" w:rsidP="00CC06E6">
            <w:pPr>
              <w:jc w:val="center"/>
              <w:rPr>
                <w:sz w:val="20"/>
              </w:rPr>
            </w:pPr>
            <w:r>
              <w:rPr>
                <w:sz w:val="20"/>
              </w:rPr>
              <w:t>100</w:t>
            </w:r>
          </w:p>
        </w:tc>
        <w:tc>
          <w:tcPr>
            <w:tcW w:w="852" w:type="dxa"/>
            <w:gridSpan w:val="3"/>
            <w:tcBorders>
              <w:top w:val="single" w:sz="6" w:space="0" w:color="auto"/>
              <w:left w:val="single" w:sz="6" w:space="0" w:color="auto"/>
            </w:tcBorders>
          </w:tcPr>
          <w:p w14:paraId="22A814F2" w14:textId="77777777" w:rsidR="00B80132" w:rsidRPr="00A83889" w:rsidRDefault="00B80132" w:rsidP="00CC06E6">
            <w:pPr>
              <w:jc w:val="center"/>
              <w:rPr>
                <w:sz w:val="20"/>
              </w:rPr>
            </w:pPr>
            <w:r>
              <w:rPr>
                <w:sz w:val="20"/>
              </w:rPr>
              <w:t>3.33</w:t>
            </w:r>
          </w:p>
        </w:tc>
        <w:tc>
          <w:tcPr>
            <w:tcW w:w="710" w:type="dxa"/>
            <w:gridSpan w:val="2"/>
            <w:tcBorders>
              <w:top w:val="single" w:sz="6" w:space="0" w:color="auto"/>
              <w:left w:val="single" w:sz="6" w:space="0" w:color="auto"/>
            </w:tcBorders>
          </w:tcPr>
          <w:p w14:paraId="0EC93787" w14:textId="77777777" w:rsidR="00B80132" w:rsidRPr="00A83889" w:rsidRDefault="00B80132" w:rsidP="00CC06E6">
            <w:pPr>
              <w:jc w:val="center"/>
              <w:rPr>
                <w:sz w:val="20"/>
              </w:rPr>
            </w:pPr>
            <w:r>
              <w:rPr>
                <w:sz w:val="20"/>
              </w:rPr>
              <w:t>ppb</w:t>
            </w:r>
          </w:p>
        </w:tc>
        <w:tc>
          <w:tcPr>
            <w:tcW w:w="710" w:type="dxa"/>
            <w:gridSpan w:val="2"/>
            <w:tcBorders>
              <w:top w:val="single" w:sz="6" w:space="0" w:color="auto"/>
              <w:left w:val="single" w:sz="6" w:space="0" w:color="auto"/>
            </w:tcBorders>
          </w:tcPr>
          <w:p w14:paraId="34824FA9" w14:textId="77777777" w:rsidR="00B80132" w:rsidRPr="00A83889" w:rsidRDefault="00B80132" w:rsidP="00CC06E6">
            <w:pPr>
              <w:jc w:val="center"/>
              <w:rPr>
                <w:sz w:val="20"/>
              </w:rPr>
            </w:pPr>
            <w:r>
              <w:rPr>
                <w:sz w:val="20"/>
              </w:rPr>
              <w:t>N/A</w:t>
            </w:r>
          </w:p>
        </w:tc>
        <w:tc>
          <w:tcPr>
            <w:tcW w:w="870" w:type="dxa"/>
            <w:gridSpan w:val="3"/>
            <w:tcBorders>
              <w:top w:val="single" w:sz="6" w:space="0" w:color="auto"/>
              <w:left w:val="single" w:sz="6" w:space="0" w:color="auto"/>
            </w:tcBorders>
          </w:tcPr>
          <w:p w14:paraId="145E21DF" w14:textId="77777777" w:rsidR="00B80132" w:rsidRPr="00A83889" w:rsidRDefault="00B80132" w:rsidP="00CC06E6">
            <w:pPr>
              <w:jc w:val="center"/>
              <w:rPr>
                <w:sz w:val="20"/>
              </w:rPr>
            </w:pPr>
            <w:r>
              <w:rPr>
                <w:sz w:val="20"/>
              </w:rPr>
              <w:t>2018</w:t>
            </w:r>
          </w:p>
        </w:tc>
        <w:tc>
          <w:tcPr>
            <w:tcW w:w="728" w:type="dxa"/>
            <w:gridSpan w:val="2"/>
            <w:tcBorders>
              <w:top w:val="single" w:sz="6" w:space="0" w:color="auto"/>
              <w:left w:val="single" w:sz="6" w:space="0" w:color="auto"/>
            </w:tcBorders>
          </w:tcPr>
          <w:p w14:paraId="144A5D23" w14:textId="77777777" w:rsidR="00B80132" w:rsidRPr="00A83889" w:rsidRDefault="00B80132" w:rsidP="00CC06E6">
            <w:pPr>
              <w:jc w:val="center"/>
              <w:rPr>
                <w:sz w:val="20"/>
              </w:rPr>
            </w:pPr>
          </w:p>
        </w:tc>
        <w:tc>
          <w:tcPr>
            <w:tcW w:w="3097" w:type="dxa"/>
            <w:tcBorders>
              <w:top w:val="single" w:sz="6" w:space="0" w:color="auto"/>
              <w:left w:val="single" w:sz="6" w:space="0" w:color="auto"/>
              <w:right w:val="single" w:sz="6" w:space="0" w:color="auto"/>
            </w:tcBorders>
          </w:tcPr>
          <w:p w14:paraId="105F83F5" w14:textId="77777777" w:rsidR="00B80132" w:rsidRPr="00A83889" w:rsidRDefault="00B80132" w:rsidP="00CC06E6">
            <w:pPr>
              <w:rPr>
                <w:sz w:val="20"/>
              </w:rPr>
            </w:pPr>
            <w:r>
              <w:rPr>
                <w:sz w:val="20"/>
              </w:rPr>
              <w:t>Discharge from steel and pulp mills; Erosion of natural deposits.</w:t>
            </w:r>
          </w:p>
        </w:tc>
      </w:tr>
      <w:tr w:rsidR="00B80132" w14:paraId="5D795774" w14:textId="77777777" w:rsidTr="00DB2A21">
        <w:trPr>
          <w:gridAfter w:val="1"/>
          <w:wAfter w:w="103" w:type="dxa"/>
          <w:cantSplit/>
          <w:trHeight w:val="402"/>
        </w:trPr>
        <w:tc>
          <w:tcPr>
            <w:tcW w:w="1904" w:type="dxa"/>
            <w:gridSpan w:val="3"/>
            <w:tcBorders>
              <w:top w:val="single" w:sz="6" w:space="0" w:color="auto"/>
              <w:left w:val="single" w:sz="6" w:space="0" w:color="auto"/>
            </w:tcBorders>
          </w:tcPr>
          <w:p w14:paraId="07E6E0F3" w14:textId="77777777" w:rsidR="00B80132" w:rsidRDefault="00B80132" w:rsidP="00CC06E6">
            <w:pPr>
              <w:rPr>
                <w:sz w:val="20"/>
              </w:rPr>
            </w:pPr>
            <w:r>
              <w:rPr>
                <w:sz w:val="20"/>
              </w:rPr>
              <w:t>Fluoride</w:t>
            </w:r>
          </w:p>
        </w:tc>
        <w:tc>
          <w:tcPr>
            <w:tcW w:w="781" w:type="dxa"/>
            <w:gridSpan w:val="3"/>
            <w:tcBorders>
              <w:top w:val="single" w:sz="6" w:space="0" w:color="auto"/>
              <w:left w:val="single" w:sz="6" w:space="0" w:color="auto"/>
            </w:tcBorders>
          </w:tcPr>
          <w:p w14:paraId="2598DEE6" w14:textId="77777777" w:rsidR="00B80132" w:rsidRPr="00A83889" w:rsidRDefault="00B80132" w:rsidP="00CC06E6">
            <w:pPr>
              <w:jc w:val="center"/>
              <w:rPr>
                <w:sz w:val="20"/>
              </w:rPr>
            </w:pPr>
            <w:r>
              <w:rPr>
                <w:sz w:val="20"/>
              </w:rPr>
              <w:t>4</w:t>
            </w:r>
          </w:p>
        </w:tc>
        <w:tc>
          <w:tcPr>
            <w:tcW w:w="923" w:type="dxa"/>
            <w:gridSpan w:val="3"/>
            <w:tcBorders>
              <w:top w:val="single" w:sz="6" w:space="0" w:color="auto"/>
              <w:left w:val="single" w:sz="6" w:space="0" w:color="auto"/>
            </w:tcBorders>
          </w:tcPr>
          <w:p w14:paraId="279935FF" w14:textId="77777777" w:rsidR="00B80132" w:rsidRPr="00A83889" w:rsidRDefault="00B80132" w:rsidP="00CC06E6">
            <w:pPr>
              <w:jc w:val="center"/>
              <w:rPr>
                <w:sz w:val="20"/>
              </w:rPr>
            </w:pPr>
            <w:r>
              <w:rPr>
                <w:sz w:val="20"/>
              </w:rPr>
              <w:t>4</w:t>
            </w:r>
          </w:p>
        </w:tc>
        <w:tc>
          <w:tcPr>
            <w:tcW w:w="852" w:type="dxa"/>
            <w:gridSpan w:val="3"/>
            <w:tcBorders>
              <w:top w:val="single" w:sz="6" w:space="0" w:color="auto"/>
              <w:left w:val="single" w:sz="6" w:space="0" w:color="auto"/>
            </w:tcBorders>
          </w:tcPr>
          <w:p w14:paraId="6A4EBA1C" w14:textId="77777777" w:rsidR="00B80132" w:rsidRPr="00A83889" w:rsidRDefault="00B80132" w:rsidP="00CC06E6">
            <w:pPr>
              <w:jc w:val="center"/>
              <w:rPr>
                <w:sz w:val="20"/>
              </w:rPr>
            </w:pPr>
            <w:r>
              <w:rPr>
                <w:sz w:val="20"/>
              </w:rPr>
              <w:t>0.846</w:t>
            </w:r>
          </w:p>
        </w:tc>
        <w:tc>
          <w:tcPr>
            <w:tcW w:w="710" w:type="dxa"/>
            <w:gridSpan w:val="2"/>
            <w:tcBorders>
              <w:top w:val="single" w:sz="6" w:space="0" w:color="auto"/>
              <w:left w:val="single" w:sz="6" w:space="0" w:color="auto"/>
            </w:tcBorders>
          </w:tcPr>
          <w:p w14:paraId="116958F6" w14:textId="77777777" w:rsidR="00B80132" w:rsidRPr="00A83889" w:rsidRDefault="00B80132" w:rsidP="00CC06E6">
            <w:pPr>
              <w:jc w:val="center"/>
              <w:rPr>
                <w:sz w:val="20"/>
              </w:rPr>
            </w:pPr>
            <w:r>
              <w:rPr>
                <w:sz w:val="20"/>
              </w:rPr>
              <w:t>ppm</w:t>
            </w:r>
          </w:p>
        </w:tc>
        <w:tc>
          <w:tcPr>
            <w:tcW w:w="710" w:type="dxa"/>
            <w:gridSpan w:val="2"/>
            <w:tcBorders>
              <w:top w:val="single" w:sz="6" w:space="0" w:color="auto"/>
              <w:left w:val="single" w:sz="6" w:space="0" w:color="auto"/>
            </w:tcBorders>
          </w:tcPr>
          <w:p w14:paraId="7546AC13" w14:textId="77777777" w:rsidR="00B80132" w:rsidRPr="00A83889" w:rsidRDefault="00B80132" w:rsidP="00CC06E6">
            <w:pPr>
              <w:jc w:val="center"/>
              <w:rPr>
                <w:sz w:val="20"/>
              </w:rPr>
            </w:pPr>
            <w:r>
              <w:rPr>
                <w:sz w:val="20"/>
              </w:rPr>
              <w:t>N/A</w:t>
            </w:r>
          </w:p>
        </w:tc>
        <w:tc>
          <w:tcPr>
            <w:tcW w:w="870" w:type="dxa"/>
            <w:gridSpan w:val="3"/>
            <w:tcBorders>
              <w:top w:val="single" w:sz="6" w:space="0" w:color="auto"/>
              <w:left w:val="single" w:sz="6" w:space="0" w:color="auto"/>
            </w:tcBorders>
          </w:tcPr>
          <w:p w14:paraId="722956E6" w14:textId="77777777" w:rsidR="00B80132" w:rsidRPr="00A83889" w:rsidRDefault="00B80132" w:rsidP="00CC06E6">
            <w:pPr>
              <w:jc w:val="center"/>
              <w:rPr>
                <w:sz w:val="20"/>
              </w:rPr>
            </w:pPr>
            <w:r>
              <w:rPr>
                <w:sz w:val="20"/>
              </w:rPr>
              <w:t>2018</w:t>
            </w:r>
          </w:p>
        </w:tc>
        <w:tc>
          <w:tcPr>
            <w:tcW w:w="728" w:type="dxa"/>
            <w:gridSpan w:val="2"/>
            <w:tcBorders>
              <w:top w:val="single" w:sz="6" w:space="0" w:color="auto"/>
              <w:left w:val="single" w:sz="6" w:space="0" w:color="auto"/>
            </w:tcBorders>
          </w:tcPr>
          <w:p w14:paraId="738610EB" w14:textId="77777777" w:rsidR="00B80132" w:rsidRPr="00A83889" w:rsidRDefault="00B80132" w:rsidP="00CC06E6">
            <w:pPr>
              <w:jc w:val="center"/>
              <w:rPr>
                <w:sz w:val="20"/>
              </w:rPr>
            </w:pPr>
          </w:p>
        </w:tc>
        <w:tc>
          <w:tcPr>
            <w:tcW w:w="3097" w:type="dxa"/>
            <w:tcBorders>
              <w:top w:val="single" w:sz="6" w:space="0" w:color="auto"/>
              <w:left w:val="single" w:sz="6" w:space="0" w:color="auto"/>
              <w:right w:val="single" w:sz="6" w:space="0" w:color="auto"/>
            </w:tcBorders>
          </w:tcPr>
          <w:p w14:paraId="575AB700" w14:textId="77777777" w:rsidR="00B80132" w:rsidRPr="00A83889" w:rsidRDefault="00B80132" w:rsidP="00CC06E6">
            <w:pPr>
              <w:rPr>
                <w:sz w:val="20"/>
              </w:rPr>
            </w:pPr>
            <w:r>
              <w:rPr>
                <w:sz w:val="20"/>
              </w:rPr>
              <w:t xml:space="preserve">Erosion of natural deposits; Water additive which promotes strong teeth; Discharge from fertilizer and aluminum factories. </w:t>
            </w:r>
          </w:p>
        </w:tc>
      </w:tr>
      <w:tr w:rsidR="00E24633" w14:paraId="61667FCE" w14:textId="77777777" w:rsidTr="00DB2A21">
        <w:trPr>
          <w:gridBefore w:val="1"/>
          <w:wBefore w:w="111" w:type="dxa"/>
          <w:trHeight w:val="389"/>
        </w:trPr>
        <w:tc>
          <w:tcPr>
            <w:tcW w:w="10567" w:type="dxa"/>
            <w:gridSpan w:val="22"/>
            <w:tcBorders>
              <w:top w:val="single" w:sz="6" w:space="0" w:color="auto"/>
              <w:left w:val="single" w:sz="6" w:space="0" w:color="auto"/>
              <w:bottom w:val="nil"/>
              <w:right w:val="single" w:sz="6" w:space="0" w:color="auto"/>
            </w:tcBorders>
          </w:tcPr>
          <w:p w14:paraId="33889F54" w14:textId="77777777" w:rsidR="00E24633" w:rsidRDefault="00E24633" w:rsidP="003C576A">
            <w:pPr>
              <w:snapToGrid w:val="0"/>
              <w:jc w:val="center"/>
              <w:rPr>
                <w:color w:val="FF0000"/>
                <w:sz w:val="24"/>
              </w:rPr>
            </w:pPr>
            <w:r>
              <w:rPr>
                <w:b/>
                <w:sz w:val="24"/>
              </w:rPr>
              <w:t>TEST RESULTS FOR THE CITY OF BUFFALO</w:t>
            </w:r>
          </w:p>
        </w:tc>
      </w:tr>
      <w:tr w:rsidR="00E24633" w14:paraId="27322A30" w14:textId="77777777" w:rsidTr="00DB2A21">
        <w:trPr>
          <w:gridBefore w:val="1"/>
          <w:wBefore w:w="111" w:type="dxa"/>
          <w:trHeight w:val="389"/>
        </w:trPr>
        <w:tc>
          <w:tcPr>
            <w:tcW w:w="1736" w:type="dxa"/>
            <w:tcBorders>
              <w:top w:val="single" w:sz="6" w:space="0" w:color="auto"/>
              <w:left w:val="single" w:sz="6" w:space="0" w:color="auto"/>
              <w:bottom w:val="nil"/>
              <w:right w:val="nil"/>
            </w:tcBorders>
          </w:tcPr>
          <w:p w14:paraId="143AEC69" w14:textId="77777777" w:rsidR="00E24633" w:rsidRDefault="00E24633" w:rsidP="003C576A">
            <w:pPr>
              <w:snapToGrid w:val="0"/>
              <w:rPr>
                <w:b/>
                <w:sz w:val="24"/>
                <w:u w:val="single"/>
              </w:rPr>
            </w:pPr>
            <w:r>
              <w:rPr>
                <w:b/>
                <w:sz w:val="18"/>
                <w:u w:val="single"/>
              </w:rPr>
              <w:t>Contaminant</w:t>
            </w:r>
          </w:p>
        </w:tc>
        <w:tc>
          <w:tcPr>
            <w:tcW w:w="749" w:type="dxa"/>
            <w:gridSpan w:val="2"/>
            <w:tcBorders>
              <w:top w:val="single" w:sz="6" w:space="0" w:color="auto"/>
              <w:left w:val="single" w:sz="6" w:space="0" w:color="auto"/>
              <w:bottom w:val="nil"/>
              <w:right w:val="nil"/>
            </w:tcBorders>
          </w:tcPr>
          <w:p w14:paraId="2E1F0549" w14:textId="77777777" w:rsidR="00E24633" w:rsidRDefault="00E24633" w:rsidP="003C576A">
            <w:pPr>
              <w:snapToGrid w:val="0"/>
              <w:rPr>
                <w:b/>
                <w:sz w:val="16"/>
                <w:u w:val="single"/>
              </w:rPr>
            </w:pPr>
            <w:r>
              <w:rPr>
                <w:b/>
                <w:sz w:val="16"/>
                <w:u w:val="single"/>
              </w:rPr>
              <w:t>MCLG</w:t>
            </w:r>
          </w:p>
        </w:tc>
        <w:tc>
          <w:tcPr>
            <w:tcW w:w="967" w:type="dxa"/>
            <w:gridSpan w:val="4"/>
            <w:tcBorders>
              <w:top w:val="single" w:sz="6" w:space="0" w:color="auto"/>
              <w:left w:val="single" w:sz="6" w:space="0" w:color="auto"/>
              <w:bottom w:val="nil"/>
              <w:right w:val="nil"/>
            </w:tcBorders>
          </w:tcPr>
          <w:p w14:paraId="3219E37F" w14:textId="77777777" w:rsidR="00E24633" w:rsidRDefault="00E24633" w:rsidP="003C576A">
            <w:pPr>
              <w:snapToGrid w:val="0"/>
              <w:jc w:val="center"/>
              <w:rPr>
                <w:b/>
                <w:sz w:val="24"/>
                <w:u w:val="single"/>
              </w:rPr>
            </w:pPr>
            <w:r>
              <w:rPr>
                <w:b/>
                <w:sz w:val="18"/>
                <w:u w:val="single"/>
              </w:rPr>
              <w:t>MCL</w:t>
            </w:r>
          </w:p>
        </w:tc>
        <w:tc>
          <w:tcPr>
            <w:tcW w:w="783" w:type="dxa"/>
            <w:gridSpan w:val="3"/>
            <w:tcBorders>
              <w:top w:val="single" w:sz="6" w:space="0" w:color="auto"/>
              <w:left w:val="single" w:sz="6" w:space="0" w:color="auto"/>
              <w:bottom w:val="nil"/>
              <w:right w:val="nil"/>
            </w:tcBorders>
          </w:tcPr>
          <w:p w14:paraId="2A79C632" w14:textId="77777777" w:rsidR="00E24633" w:rsidRDefault="00E24633" w:rsidP="003C576A">
            <w:pPr>
              <w:pStyle w:val="Heading9"/>
            </w:pPr>
            <w:r>
              <w:t xml:space="preserve">Level </w:t>
            </w:r>
          </w:p>
          <w:p w14:paraId="44B37A3C" w14:textId="77777777" w:rsidR="00E24633" w:rsidRDefault="00E24633" w:rsidP="003C576A">
            <w:pPr>
              <w:snapToGrid w:val="0"/>
              <w:jc w:val="center"/>
              <w:rPr>
                <w:b/>
                <w:sz w:val="24"/>
                <w:u w:val="single"/>
              </w:rPr>
            </w:pPr>
            <w:r>
              <w:rPr>
                <w:b/>
                <w:sz w:val="16"/>
                <w:u w:val="single"/>
              </w:rPr>
              <w:t>Detected</w:t>
            </w:r>
          </w:p>
        </w:tc>
        <w:tc>
          <w:tcPr>
            <w:tcW w:w="693" w:type="dxa"/>
            <w:gridSpan w:val="2"/>
            <w:tcBorders>
              <w:top w:val="single" w:sz="6" w:space="0" w:color="auto"/>
              <w:left w:val="single" w:sz="6" w:space="0" w:color="auto"/>
              <w:bottom w:val="nil"/>
              <w:right w:val="nil"/>
            </w:tcBorders>
          </w:tcPr>
          <w:p w14:paraId="2405BE9F" w14:textId="77777777" w:rsidR="00E24633" w:rsidRDefault="00E24633" w:rsidP="003C576A">
            <w:pPr>
              <w:snapToGrid w:val="0"/>
              <w:jc w:val="center"/>
              <w:rPr>
                <w:b/>
                <w:sz w:val="16"/>
                <w:u w:val="single"/>
              </w:rPr>
            </w:pPr>
            <w:r>
              <w:rPr>
                <w:b/>
                <w:sz w:val="16"/>
                <w:u w:val="single"/>
              </w:rPr>
              <w:t>Unit</w:t>
            </w:r>
          </w:p>
          <w:p w14:paraId="4FFAB06D" w14:textId="77777777" w:rsidR="00E24633" w:rsidRDefault="00E24633" w:rsidP="003C576A">
            <w:pPr>
              <w:snapToGrid w:val="0"/>
              <w:jc w:val="center"/>
              <w:rPr>
                <w:b/>
                <w:sz w:val="24"/>
                <w:u w:val="single"/>
              </w:rPr>
            </w:pPr>
            <w:r>
              <w:rPr>
                <w:b/>
                <w:sz w:val="16"/>
                <w:u w:val="single"/>
              </w:rPr>
              <w:t>Measurement</w:t>
            </w:r>
          </w:p>
        </w:tc>
        <w:tc>
          <w:tcPr>
            <w:tcW w:w="693" w:type="dxa"/>
            <w:gridSpan w:val="2"/>
            <w:tcBorders>
              <w:top w:val="single" w:sz="6" w:space="0" w:color="auto"/>
              <w:left w:val="single" w:sz="6" w:space="0" w:color="auto"/>
              <w:bottom w:val="nil"/>
              <w:right w:val="nil"/>
            </w:tcBorders>
          </w:tcPr>
          <w:p w14:paraId="6E96D10E" w14:textId="77777777" w:rsidR="00E24633" w:rsidRDefault="00E24633" w:rsidP="003C576A">
            <w:pPr>
              <w:snapToGrid w:val="0"/>
              <w:jc w:val="center"/>
              <w:rPr>
                <w:b/>
                <w:sz w:val="16"/>
                <w:u w:val="single"/>
              </w:rPr>
            </w:pPr>
            <w:r>
              <w:rPr>
                <w:b/>
                <w:sz w:val="16"/>
                <w:u w:val="single"/>
              </w:rPr>
              <w:t>Range</w:t>
            </w:r>
          </w:p>
        </w:tc>
        <w:tc>
          <w:tcPr>
            <w:tcW w:w="608" w:type="dxa"/>
            <w:gridSpan w:val="2"/>
            <w:tcBorders>
              <w:top w:val="single" w:sz="6" w:space="0" w:color="auto"/>
              <w:left w:val="single" w:sz="6" w:space="0" w:color="auto"/>
              <w:bottom w:val="nil"/>
              <w:right w:val="nil"/>
            </w:tcBorders>
          </w:tcPr>
          <w:p w14:paraId="5F3F821A" w14:textId="77777777" w:rsidR="00E24633" w:rsidRDefault="00E24633" w:rsidP="003C576A">
            <w:pPr>
              <w:snapToGrid w:val="0"/>
              <w:jc w:val="center"/>
              <w:rPr>
                <w:b/>
                <w:sz w:val="16"/>
                <w:u w:val="single"/>
              </w:rPr>
            </w:pPr>
            <w:r>
              <w:rPr>
                <w:b/>
                <w:sz w:val="16"/>
                <w:u w:val="single"/>
              </w:rPr>
              <w:t>Date</w:t>
            </w:r>
          </w:p>
          <w:p w14:paraId="4AA6B02D" w14:textId="77777777" w:rsidR="00E24633" w:rsidRDefault="00E24633" w:rsidP="003C576A">
            <w:pPr>
              <w:snapToGrid w:val="0"/>
              <w:jc w:val="center"/>
              <w:rPr>
                <w:b/>
                <w:sz w:val="16"/>
                <w:u w:val="single"/>
              </w:rPr>
            </w:pPr>
            <w:r>
              <w:rPr>
                <w:b/>
                <w:sz w:val="16"/>
                <w:u w:val="single"/>
              </w:rPr>
              <w:t>(year)</w:t>
            </w:r>
          </w:p>
        </w:tc>
        <w:tc>
          <w:tcPr>
            <w:tcW w:w="955" w:type="dxa"/>
            <w:gridSpan w:val="3"/>
            <w:tcBorders>
              <w:top w:val="single" w:sz="6" w:space="0" w:color="auto"/>
              <w:left w:val="single" w:sz="6" w:space="0" w:color="auto"/>
              <w:bottom w:val="nil"/>
              <w:right w:val="nil"/>
            </w:tcBorders>
          </w:tcPr>
          <w:p w14:paraId="4838B418" w14:textId="77777777" w:rsidR="00E24633" w:rsidRDefault="00E24633" w:rsidP="003C576A">
            <w:pPr>
              <w:snapToGrid w:val="0"/>
              <w:jc w:val="center"/>
              <w:rPr>
                <w:b/>
                <w:sz w:val="16"/>
                <w:u w:val="single"/>
              </w:rPr>
            </w:pPr>
            <w:r>
              <w:rPr>
                <w:b/>
                <w:sz w:val="16"/>
                <w:u w:val="single"/>
              </w:rPr>
              <w:t>Violation</w:t>
            </w:r>
          </w:p>
          <w:p w14:paraId="35A1CCD2" w14:textId="77777777" w:rsidR="00E24633" w:rsidRDefault="00E24633" w:rsidP="003C576A">
            <w:pPr>
              <w:snapToGrid w:val="0"/>
              <w:jc w:val="center"/>
              <w:rPr>
                <w:b/>
                <w:sz w:val="16"/>
                <w:u w:val="single"/>
              </w:rPr>
            </w:pPr>
            <w:r>
              <w:rPr>
                <w:b/>
                <w:sz w:val="16"/>
                <w:u w:val="single"/>
              </w:rPr>
              <w:t>Yes/No</w:t>
            </w:r>
          </w:p>
          <w:p w14:paraId="2C95461D" w14:textId="77777777" w:rsidR="00E24633" w:rsidRDefault="00E24633" w:rsidP="003C576A">
            <w:pPr>
              <w:snapToGrid w:val="0"/>
              <w:jc w:val="center"/>
              <w:rPr>
                <w:b/>
                <w:sz w:val="24"/>
                <w:u w:val="single"/>
              </w:rPr>
            </w:pPr>
            <w:r>
              <w:rPr>
                <w:b/>
                <w:sz w:val="16"/>
                <w:u w:val="single"/>
              </w:rPr>
              <w:t>Other Info</w:t>
            </w:r>
          </w:p>
        </w:tc>
        <w:tc>
          <w:tcPr>
            <w:tcW w:w="3378" w:type="dxa"/>
            <w:gridSpan w:val="3"/>
            <w:tcBorders>
              <w:top w:val="single" w:sz="6" w:space="0" w:color="auto"/>
              <w:left w:val="single" w:sz="6" w:space="0" w:color="auto"/>
              <w:bottom w:val="nil"/>
              <w:right w:val="single" w:sz="6" w:space="0" w:color="auto"/>
            </w:tcBorders>
          </w:tcPr>
          <w:p w14:paraId="1C872982" w14:textId="77777777" w:rsidR="00E24633" w:rsidRDefault="00E24633" w:rsidP="003C576A">
            <w:pPr>
              <w:snapToGrid w:val="0"/>
              <w:rPr>
                <w:b/>
                <w:sz w:val="24"/>
                <w:u w:val="single"/>
              </w:rPr>
            </w:pPr>
            <w:r>
              <w:rPr>
                <w:b/>
                <w:sz w:val="18"/>
                <w:u w:val="single"/>
              </w:rPr>
              <w:t>Likely Source of Contamination</w:t>
            </w:r>
          </w:p>
        </w:tc>
      </w:tr>
      <w:tr w:rsidR="00E24633" w14:paraId="41F6CDE1" w14:textId="77777777" w:rsidTr="00DB2A21">
        <w:trPr>
          <w:gridBefore w:val="1"/>
          <w:wBefore w:w="111" w:type="dxa"/>
          <w:trHeight w:val="389"/>
        </w:trPr>
        <w:tc>
          <w:tcPr>
            <w:tcW w:w="10567" w:type="dxa"/>
            <w:gridSpan w:val="22"/>
            <w:tcBorders>
              <w:top w:val="single" w:sz="6" w:space="0" w:color="auto"/>
              <w:left w:val="single" w:sz="6" w:space="0" w:color="auto"/>
              <w:bottom w:val="nil"/>
              <w:right w:val="single" w:sz="6" w:space="0" w:color="auto"/>
            </w:tcBorders>
          </w:tcPr>
          <w:p w14:paraId="16BB29A6" w14:textId="77777777" w:rsidR="00E24633" w:rsidRDefault="00E24633" w:rsidP="003C576A">
            <w:pPr>
              <w:snapToGrid w:val="0"/>
              <w:rPr>
                <w:sz w:val="28"/>
              </w:rPr>
            </w:pPr>
            <w:r>
              <w:rPr>
                <w:b/>
                <w:sz w:val="28"/>
              </w:rPr>
              <w:t>Inorganic Contaminants</w:t>
            </w:r>
          </w:p>
        </w:tc>
      </w:tr>
      <w:tr w:rsidR="00E24633" w14:paraId="3CEA4FF6" w14:textId="77777777" w:rsidTr="00DB2A21">
        <w:trPr>
          <w:gridBefore w:val="1"/>
          <w:wBefore w:w="111" w:type="dxa"/>
          <w:trHeight w:val="389"/>
        </w:trPr>
        <w:tc>
          <w:tcPr>
            <w:tcW w:w="1736" w:type="dxa"/>
            <w:tcBorders>
              <w:top w:val="single" w:sz="6" w:space="0" w:color="auto"/>
              <w:left w:val="single" w:sz="6" w:space="0" w:color="auto"/>
              <w:bottom w:val="nil"/>
              <w:right w:val="nil"/>
            </w:tcBorders>
          </w:tcPr>
          <w:p w14:paraId="448E522E" w14:textId="77777777" w:rsidR="00E24633" w:rsidRPr="00B6445C" w:rsidRDefault="00E24633" w:rsidP="003C576A">
            <w:pPr>
              <w:snapToGrid w:val="0"/>
              <w:rPr>
                <w:sz w:val="18"/>
              </w:rPr>
            </w:pPr>
            <w:r w:rsidRPr="00B6445C">
              <w:rPr>
                <w:sz w:val="18"/>
              </w:rPr>
              <w:t xml:space="preserve"> 1. Copper</w:t>
            </w:r>
          </w:p>
        </w:tc>
        <w:tc>
          <w:tcPr>
            <w:tcW w:w="766" w:type="dxa"/>
            <w:gridSpan w:val="3"/>
            <w:tcBorders>
              <w:top w:val="single" w:sz="6" w:space="0" w:color="auto"/>
              <w:left w:val="single" w:sz="6" w:space="0" w:color="auto"/>
              <w:bottom w:val="nil"/>
              <w:right w:val="nil"/>
            </w:tcBorders>
          </w:tcPr>
          <w:p w14:paraId="52860A0C" w14:textId="77777777" w:rsidR="00E24633" w:rsidRPr="00B6445C" w:rsidRDefault="00E24633" w:rsidP="003C576A">
            <w:pPr>
              <w:snapToGrid w:val="0"/>
              <w:jc w:val="center"/>
            </w:pPr>
            <w:r w:rsidRPr="00B6445C">
              <w:t>1.3</w:t>
            </w:r>
          </w:p>
        </w:tc>
        <w:tc>
          <w:tcPr>
            <w:tcW w:w="901" w:type="dxa"/>
            <w:gridSpan w:val="2"/>
            <w:tcBorders>
              <w:top w:val="single" w:sz="6" w:space="0" w:color="auto"/>
              <w:left w:val="single" w:sz="6" w:space="0" w:color="auto"/>
              <w:bottom w:val="nil"/>
              <w:right w:val="nil"/>
            </w:tcBorders>
          </w:tcPr>
          <w:p w14:paraId="60205CF2" w14:textId="77777777" w:rsidR="00E24633" w:rsidRPr="00B6445C" w:rsidRDefault="00E24633" w:rsidP="003C576A">
            <w:pPr>
              <w:snapToGrid w:val="0"/>
              <w:jc w:val="center"/>
            </w:pPr>
            <w:smartTag w:uri="urn:schemas-microsoft-com:office:smarttags" w:element="place">
              <w:smartTag w:uri="urn:schemas-microsoft-com:office:smarttags" w:element="State">
                <w:r w:rsidRPr="00B6445C">
                  <w:t>AL</w:t>
                </w:r>
              </w:smartTag>
            </w:smartTag>
            <w:r w:rsidRPr="00B6445C">
              <w:t>=1.3</w:t>
            </w:r>
          </w:p>
        </w:tc>
        <w:tc>
          <w:tcPr>
            <w:tcW w:w="832" w:type="dxa"/>
            <w:gridSpan w:val="4"/>
            <w:tcBorders>
              <w:top w:val="single" w:sz="6" w:space="0" w:color="auto"/>
              <w:left w:val="single" w:sz="6" w:space="0" w:color="auto"/>
              <w:bottom w:val="nil"/>
              <w:right w:val="nil"/>
            </w:tcBorders>
          </w:tcPr>
          <w:p w14:paraId="08B7C2B8" w14:textId="5F78653D" w:rsidR="00E24633" w:rsidRPr="00B6445C" w:rsidRDefault="00E24633" w:rsidP="003C576A">
            <w:pPr>
              <w:snapToGrid w:val="0"/>
              <w:jc w:val="center"/>
            </w:pPr>
            <w:r w:rsidRPr="00B6445C">
              <w:t>0.</w:t>
            </w:r>
            <w:r w:rsidR="00612EB5" w:rsidRPr="00B6445C">
              <w:t>6</w:t>
            </w:r>
            <w:r w:rsidR="00E3785D">
              <w:t>42</w:t>
            </w:r>
          </w:p>
          <w:p w14:paraId="637805D2" w14:textId="77777777" w:rsidR="00E24633" w:rsidRPr="00B6445C" w:rsidRDefault="00E24633" w:rsidP="003C576A">
            <w:pPr>
              <w:snapToGrid w:val="0"/>
              <w:jc w:val="center"/>
            </w:pPr>
          </w:p>
          <w:p w14:paraId="48E04144" w14:textId="77777777" w:rsidR="00E24633" w:rsidRPr="00B6445C" w:rsidRDefault="00E24633" w:rsidP="003C576A">
            <w:pPr>
              <w:snapToGrid w:val="0"/>
              <w:jc w:val="center"/>
            </w:pPr>
            <w:r w:rsidRPr="00B6445C">
              <w:t>90</w:t>
            </w:r>
            <w:r w:rsidRPr="00B6445C">
              <w:rPr>
                <w:vertAlign w:val="superscript"/>
              </w:rPr>
              <w:t>th</w:t>
            </w:r>
            <w:r w:rsidRPr="00B6445C">
              <w:t xml:space="preserve"> %</w:t>
            </w:r>
          </w:p>
          <w:p w14:paraId="6D3D45CB" w14:textId="77777777" w:rsidR="00E24633" w:rsidRPr="00B6445C" w:rsidRDefault="00E24633" w:rsidP="003C576A">
            <w:pPr>
              <w:snapToGrid w:val="0"/>
              <w:jc w:val="center"/>
            </w:pPr>
            <w:r w:rsidRPr="00B6445C">
              <w:t>Value</w:t>
            </w:r>
          </w:p>
        </w:tc>
        <w:tc>
          <w:tcPr>
            <w:tcW w:w="693" w:type="dxa"/>
            <w:gridSpan w:val="2"/>
            <w:tcBorders>
              <w:top w:val="single" w:sz="6" w:space="0" w:color="auto"/>
              <w:left w:val="single" w:sz="6" w:space="0" w:color="auto"/>
              <w:bottom w:val="nil"/>
              <w:right w:val="nil"/>
            </w:tcBorders>
          </w:tcPr>
          <w:p w14:paraId="24FA2B84" w14:textId="77777777" w:rsidR="00E24633" w:rsidRPr="00B6445C" w:rsidRDefault="00E24633" w:rsidP="003C576A">
            <w:pPr>
              <w:snapToGrid w:val="0"/>
              <w:jc w:val="center"/>
            </w:pPr>
            <w:r w:rsidRPr="00B6445C">
              <w:t>ppm</w:t>
            </w:r>
          </w:p>
        </w:tc>
        <w:tc>
          <w:tcPr>
            <w:tcW w:w="693" w:type="dxa"/>
            <w:gridSpan w:val="2"/>
            <w:tcBorders>
              <w:top w:val="single" w:sz="6" w:space="0" w:color="auto"/>
              <w:left w:val="single" w:sz="6" w:space="0" w:color="auto"/>
              <w:bottom w:val="nil"/>
              <w:right w:val="nil"/>
            </w:tcBorders>
          </w:tcPr>
          <w:p w14:paraId="7759889B" w14:textId="4D99F751" w:rsidR="00E24633" w:rsidRPr="00B6445C" w:rsidRDefault="00700CC2" w:rsidP="003C576A">
            <w:pPr>
              <w:snapToGrid w:val="0"/>
              <w:jc w:val="center"/>
            </w:pPr>
            <w:r>
              <w:t>0.0886-0.744</w:t>
            </w:r>
          </w:p>
        </w:tc>
        <w:tc>
          <w:tcPr>
            <w:tcW w:w="679" w:type="dxa"/>
            <w:gridSpan w:val="3"/>
            <w:tcBorders>
              <w:top w:val="single" w:sz="6" w:space="0" w:color="auto"/>
              <w:left w:val="single" w:sz="6" w:space="0" w:color="auto"/>
              <w:bottom w:val="nil"/>
              <w:right w:val="nil"/>
            </w:tcBorders>
          </w:tcPr>
          <w:p w14:paraId="42B71CCD" w14:textId="6CAA9892" w:rsidR="00E24633" w:rsidRPr="00B6445C" w:rsidRDefault="00E24633" w:rsidP="003C4C8F">
            <w:pPr>
              <w:snapToGrid w:val="0"/>
              <w:jc w:val="center"/>
              <w:rPr>
                <w:sz w:val="20"/>
              </w:rPr>
            </w:pPr>
            <w:r w:rsidRPr="00B6445C">
              <w:rPr>
                <w:sz w:val="20"/>
              </w:rPr>
              <w:t>20</w:t>
            </w:r>
            <w:r w:rsidR="00612EB5" w:rsidRPr="00B6445C">
              <w:rPr>
                <w:sz w:val="20"/>
              </w:rPr>
              <w:t>2</w:t>
            </w:r>
            <w:r w:rsidR="00E3785D">
              <w:rPr>
                <w:sz w:val="20"/>
              </w:rPr>
              <w:t>3</w:t>
            </w:r>
          </w:p>
        </w:tc>
        <w:tc>
          <w:tcPr>
            <w:tcW w:w="884" w:type="dxa"/>
            <w:gridSpan w:val="2"/>
            <w:tcBorders>
              <w:top w:val="single" w:sz="6" w:space="0" w:color="auto"/>
              <w:left w:val="single" w:sz="6" w:space="0" w:color="auto"/>
              <w:bottom w:val="nil"/>
              <w:right w:val="nil"/>
            </w:tcBorders>
          </w:tcPr>
          <w:p w14:paraId="65804BD3" w14:textId="77777777" w:rsidR="00E24633" w:rsidRPr="00B6445C" w:rsidRDefault="00E24633" w:rsidP="003C576A">
            <w:pPr>
              <w:snapToGrid w:val="0"/>
              <w:jc w:val="center"/>
            </w:pPr>
            <w:r w:rsidRPr="00B6445C">
              <w:t>No</w:t>
            </w:r>
          </w:p>
        </w:tc>
        <w:tc>
          <w:tcPr>
            <w:tcW w:w="3378" w:type="dxa"/>
            <w:gridSpan w:val="3"/>
            <w:tcBorders>
              <w:top w:val="single" w:sz="6" w:space="0" w:color="auto"/>
              <w:left w:val="single" w:sz="6" w:space="0" w:color="auto"/>
              <w:bottom w:val="nil"/>
              <w:right w:val="single" w:sz="6" w:space="0" w:color="auto"/>
            </w:tcBorders>
          </w:tcPr>
          <w:p w14:paraId="1D1CF71D" w14:textId="77777777" w:rsidR="00E24633" w:rsidRPr="00B6445C" w:rsidRDefault="00E24633" w:rsidP="003C576A">
            <w:pPr>
              <w:snapToGrid w:val="0"/>
              <w:rPr>
                <w:sz w:val="24"/>
              </w:rPr>
            </w:pPr>
            <w:r w:rsidRPr="00B6445C">
              <w:rPr>
                <w:sz w:val="18"/>
              </w:rPr>
              <w:t>Corrosion of household plumbing systems; erosion of natural deposits; leaching from wood preservatives</w:t>
            </w:r>
          </w:p>
        </w:tc>
      </w:tr>
      <w:tr w:rsidR="00E24633" w14:paraId="740CBE69" w14:textId="77777777" w:rsidTr="00DB2A21">
        <w:trPr>
          <w:gridBefore w:val="1"/>
          <w:wBefore w:w="111" w:type="dxa"/>
          <w:trHeight w:val="389"/>
        </w:trPr>
        <w:tc>
          <w:tcPr>
            <w:tcW w:w="1736" w:type="dxa"/>
            <w:tcBorders>
              <w:top w:val="single" w:sz="6" w:space="0" w:color="auto"/>
              <w:left w:val="single" w:sz="6" w:space="0" w:color="auto"/>
              <w:bottom w:val="single" w:sz="6" w:space="0" w:color="auto"/>
              <w:right w:val="nil"/>
            </w:tcBorders>
          </w:tcPr>
          <w:p w14:paraId="1DAC3429" w14:textId="77777777" w:rsidR="00E24633" w:rsidRPr="00B6445C" w:rsidRDefault="00E24633" w:rsidP="003C576A">
            <w:pPr>
              <w:snapToGrid w:val="0"/>
              <w:rPr>
                <w:sz w:val="18"/>
              </w:rPr>
            </w:pPr>
            <w:r w:rsidRPr="00B6445C">
              <w:rPr>
                <w:sz w:val="18"/>
              </w:rPr>
              <w:t xml:space="preserve"> 2. Lead</w:t>
            </w:r>
          </w:p>
        </w:tc>
        <w:tc>
          <w:tcPr>
            <w:tcW w:w="766" w:type="dxa"/>
            <w:gridSpan w:val="3"/>
            <w:tcBorders>
              <w:top w:val="single" w:sz="6" w:space="0" w:color="auto"/>
              <w:left w:val="single" w:sz="6" w:space="0" w:color="auto"/>
              <w:bottom w:val="single" w:sz="6" w:space="0" w:color="auto"/>
              <w:right w:val="nil"/>
            </w:tcBorders>
          </w:tcPr>
          <w:p w14:paraId="4B584315" w14:textId="77777777" w:rsidR="00E24633" w:rsidRPr="00B6445C" w:rsidRDefault="00E24633" w:rsidP="003C576A">
            <w:pPr>
              <w:snapToGrid w:val="0"/>
              <w:jc w:val="center"/>
            </w:pPr>
            <w:r w:rsidRPr="00B6445C">
              <w:t>0</w:t>
            </w:r>
          </w:p>
        </w:tc>
        <w:tc>
          <w:tcPr>
            <w:tcW w:w="901" w:type="dxa"/>
            <w:gridSpan w:val="2"/>
            <w:tcBorders>
              <w:top w:val="single" w:sz="6" w:space="0" w:color="auto"/>
              <w:left w:val="single" w:sz="6" w:space="0" w:color="auto"/>
              <w:bottom w:val="single" w:sz="6" w:space="0" w:color="auto"/>
              <w:right w:val="nil"/>
            </w:tcBorders>
          </w:tcPr>
          <w:p w14:paraId="0A2FFDFA" w14:textId="77777777" w:rsidR="00E24633" w:rsidRPr="00B6445C" w:rsidRDefault="00E24633" w:rsidP="003C576A">
            <w:pPr>
              <w:snapToGrid w:val="0"/>
              <w:jc w:val="center"/>
            </w:pPr>
            <w:smartTag w:uri="urn:schemas-microsoft-com:office:smarttags" w:element="place">
              <w:smartTag w:uri="urn:schemas-microsoft-com:office:smarttags" w:element="State">
                <w:r w:rsidRPr="00B6445C">
                  <w:t>AL</w:t>
                </w:r>
              </w:smartTag>
            </w:smartTag>
            <w:r w:rsidRPr="00B6445C">
              <w:t>=15</w:t>
            </w:r>
          </w:p>
        </w:tc>
        <w:tc>
          <w:tcPr>
            <w:tcW w:w="832" w:type="dxa"/>
            <w:gridSpan w:val="4"/>
            <w:tcBorders>
              <w:top w:val="single" w:sz="6" w:space="0" w:color="auto"/>
              <w:left w:val="single" w:sz="6" w:space="0" w:color="auto"/>
              <w:bottom w:val="single" w:sz="6" w:space="0" w:color="auto"/>
              <w:right w:val="nil"/>
            </w:tcBorders>
          </w:tcPr>
          <w:p w14:paraId="1E88D6E2" w14:textId="22328DED" w:rsidR="00E24633" w:rsidRPr="00B6445C" w:rsidRDefault="00612EB5" w:rsidP="003C576A">
            <w:pPr>
              <w:snapToGrid w:val="0"/>
              <w:jc w:val="center"/>
            </w:pPr>
            <w:r w:rsidRPr="00B6445C">
              <w:t>1.</w:t>
            </w:r>
            <w:r w:rsidR="00E3785D">
              <w:t>46</w:t>
            </w:r>
          </w:p>
          <w:p w14:paraId="7DA6DE65" w14:textId="77777777" w:rsidR="00E24633" w:rsidRPr="00B6445C" w:rsidRDefault="00E24633" w:rsidP="003C576A">
            <w:pPr>
              <w:snapToGrid w:val="0"/>
              <w:jc w:val="center"/>
            </w:pPr>
            <w:r w:rsidRPr="00B6445C">
              <w:t>90</w:t>
            </w:r>
            <w:r w:rsidRPr="00B6445C">
              <w:rPr>
                <w:vertAlign w:val="superscript"/>
              </w:rPr>
              <w:t>th</w:t>
            </w:r>
            <w:r w:rsidRPr="00B6445C">
              <w:t xml:space="preserve"> %</w:t>
            </w:r>
          </w:p>
          <w:p w14:paraId="1628354A" w14:textId="77777777" w:rsidR="00E24633" w:rsidRPr="00B6445C" w:rsidRDefault="00E24633" w:rsidP="003C576A">
            <w:pPr>
              <w:snapToGrid w:val="0"/>
              <w:jc w:val="center"/>
            </w:pPr>
            <w:r w:rsidRPr="00B6445C">
              <w:lastRenderedPageBreak/>
              <w:t>Value</w:t>
            </w:r>
          </w:p>
        </w:tc>
        <w:tc>
          <w:tcPr>
            <w:tcW w:w="693" w:type="dxa"/>
            <w:gridSpan w:val="2"/>
            <w:tcBorders>
              <w:top w:val="single" w:sz="6" w:space="0" w:color="auto"/>
              <w:left w:val="single" w:sz="6" w:space="0" w:color="auto"/>
              <w:bottom w:val="single" w:sz="6" w:space="0" w:color="auto"/>
              <w:right w:val="nil"/>
            </w:tcBorders>
          </w:tcPr>
          <w:p w14:paraId="63C765A6" w14:textId="77777777" w:rsidR="00E24633" w:rsidRPr="00B6445C" w:rsidRDefault="00E24633" w:rsidP="003C576A">
            <w:pPr>
              <w:snapToGrid w:val="0"/>
              <w:jc w:val="center"/>
            </w:pPr>
            <w:r w:rsidRPr="00B6445C">
              <w:lastRenderedPageBreak/>
              <w:t>ppb</w:t>
            </w:r>
          </w:p>
        </w:tc>
        <w:tc>
          <w:tcPr>
            <w:tcW w:w="693" w:type="dxa"/>
            <w:gridSpan w:val="2"/>
            <w:tcBorders>
              <w:top w:val="single" w:sz="6" w:space="0" w:color="auto"/>
              <w:left w:val="single" w:sz="6" w:space="0" w:color="auto"/>
              <w:bottom w:val="single" w:sz="6" w:space="0" w:color="auto"/>
              <w:right w:val="nil"/>
            </w:tcBorders>
          </w:tcPr>
          <w:p w14:paraId="2F5090EE" w14:textId="52E44F95" w:rsidR="00E24633" w:rsidRPr="00B6445C" w:rsidRDefault="00B540DF" w:rsidP="003C576A">
            <w:pPr>
              <w:snapToGrid w:val="0"/>
              <w:jc w:val="center"/>
            </w:pPr>
            <w:r>
              <w:t>ND – 1.68</w:t>
            </w:r>
          </w:p>
        </w:tc>
        <w:tc>
          <w:tcPr>
            <w:tcW w:w="679" w:type="dxa"/>
            <w:gridSpan w:val="3"/>
            <w:tcBorders>
              <w:top w:val="single" w:sz="6" w:space="0" w:color="auto"/>
              <w:left w:val="single" w:sz="6" w:space="0" w:color="auto"/>
              <w:bottom w:val="single" w:sz="6" w:space="0" w:color="auto"/>
              <w:right w:val="nil"/>
            </w:tcBorders>
          </w:tcPr>
          <w:p w14:paraId="77F781D2" w14:textId="4C9F7BE5" w:rsidR="00E24633" w:rsidRPr="00B6445C" w:rsidRDefault="00E24633" w:rsidP="00A034BE">
            <w:pPr>
              <w:snapToGrid w:val="0"/>
              <w:jc w:val="center"/>
            </w:pPr>
            <w:r w:rsidRPr="00B6445C">
              <w:t>20</w:t>
            </w:r>
            <w:r w:rsidR="00612EB5" w:rsidRPr="00B6445C">
              <w:t>2</w:t>
            </w:r>
            <w:r w:rsidR="00E3785D">
              <w:t>3</w:t>
            </w:r>
          </w:p>
        </w:tc>
        <w:tc>
          <w:tcPr>
            <w:tcW w:w="884" w:type="dxa"/>
            <w:gridSpan w:val="2"/>
            <w:tcBorders>
              <w:top w:val="single" w:sz="6" w:space="0" w:color="auto"/>
              <w:left w:val="single" w:sz="6" w:space="0" w:color="auto"/>
              <w:bottom w:val="single" w:sz="6" w:space="0" w:color="auto"/>
              <w:right w:val="nil"/>
            </w:tcBorders>
          </w:tcPr>
          <w:p w14:paraId="7C5AC6C2" w14:textId="77777777" w:rsidR="00E24633" w:rsidRPr="00B6445C" w:rsidRDefault="00E24633" w:rsidP="003C576A">
            <w:pPr>
              <w:snapToGrid w:val="0"/>
              <w:jc w:val="center"/>
            </w:pPr>
            <w:r w:rsidRPr="00B6445C">
              <w:t>No</w:t>
            </w:r>
          </w:p>
        </w:tc>
        <w:tc>
          <w:tcPr>
            <w:tcW w:w="3378" w:type="dxa"/>
            <w:gridSpan w:val="3"/>
            <w:tcBorders>
              <w:top w:val="single" w:sz="6" w:space="0" w:color="auto"/>
              <w:left w:val="single" w:sz="6" w:space="0" w:color="auto"/>
              <w:bottom w:val="single" w:sz="6" w:space="0" w:color="auto"/>
              <w:right w:val="single" w:sz="6" w:space="0" w:color="auto"/>
            </w:tcBorders>
          </w:tcPr>
          <w:p w14:paraId="762FF09C" w14:textId="77777777" w:rsidR="00E24633" w:rsidRPr="00B6445C" w:rsidRDefault="00E24633" w:rsidP="003C576A">
            <w:pPr>
              <w:snapToGrid w:val="0"/>
              <w:rPr>
                <w:sz w:val="24"/>
              </w:rPr>
            </w:pPr>
            <w:r w:rsidRPr="00B6445C">
              <w:rPr>
                <w:sz w:val="18"/>
              </w:rPr>
              <w:t>Corrosion of household plumbing systems, erosion of natural deposits</w:t>
            </w:r>
          </w:p>
        </w:tc>
      </w:tr>
      <w:tr w:rsidR="000338C0" w14:paraId="6E886B93" w14:textId="77777777" w:rsidTr="00DB2A21">
        <w:trPr>
          <w:gridBefore w:val="1"/>
          <w:wBefore w:w="111" w:type="dxa"/>
          <w:trHeight w:val="389"/>
        </w:trPr>
        <w:tc>
          <w:tcPr>
            <w:tcW w:w="10567" w:type="dxa"/>
            <w:gridSpan w:val="22"/>
            <w:tcBorders>
              <w:top w:val="single" w:sz="6" w:space="0" w:color="auto"/>
              <w:left w:val="single" w:sz="6" w:space="0" w:color="auto"/>
              <w:bottom w:val="single" w:sz="6" w:space="0" w:color="auto"/>
              <w:right w:val="single" w:sz="6" w:space="0" w:color="auto"/>
            </w:tcBorders>
          </w:tcPr>
          <w:p w14:paraId="3CC0C11F" w14:textId="77777777" w:rsidR="000338C0" w:rsidRDefault="000338C0" w:rsidP="00A034BE">
            <w:pPr>
              <w:snapToGrid w:val="0"/>
              <w:rPr>
                <w:sz w:val="18"/>
              </w:rPr>
            </w:pPr>
            <w:r>
              <w:rPr>
                <w:b/>
                <w:sz w:val="28"/>
              </w:rPr>
              <w:t>Stage 2 Disinfection Byproducts</w:t>
            </w:r>
          </w:p>
        </w:tc>
      </w:tr>
      <w:tr w:rsidR="000338C0" w14:paraId="1467ACCF" w14:textId="77777777" w:rsidTr="00DB2A21">
        <w:trPr>
          <w:gridBefore w:val="1"/>
          <w:wBefore w:w="111" w:type="dxa"/>
          <w:trHeight w:val="389"/>
        </w:trPr>
        <w:tc>
          <w:tcPr>
            <w:tcW w:w="1736" w:type="dxa"/>
            <w:tcBorders>
              <w:top w:val="single" w:sz="6" w:space="0" w:color="auto"/>
              <w:left w:val="single" w:sz="6" w:space="0" w:color="auto"/>
              <w:bottom w:val="single" w:sz="6" w:space="0" w:color="auto"/>
              <w:right w:val="nil"/>
            </w:tcBorders>
          </w:tcPr>
          <w:p w14:paraId="5B67299D" w14:textId="77777777" w:rsidR="000338C0" w:rsidRPr="00B6445C" w:rsidRDefault="000338C0" w:rsidP="00FB1F00">
            <w:pPr>
              <w:snapToGrid w:val="0"/>
              <w:rPr>
                <w:sz w:val="18"/>
              </w:rPr>
            </w:pPr>
            <w:r w:rsidRPr="00B6445C">
              <w:rPr>
                <w:sz w:val="18"/>
              </w:rPr>
              <w:t xml:space="preserve"> HAA5</w:t>
            </w:r>
          </w:p>
        </w:tc>
        <w:tc>
          <w:tcPr>
            <w:tcW w:w="766" w:type="dxa"/>
            <w:gridSpan w:val="3"/>
            <w:tcBorders>
              <w:top w:val="single" w:sz="6" w:space="0" w:color="auto"/>
              <w:left w:val="single" w:sz="6" w:space="0" w:color="auto"/>
              <w:bottom w:val="single" w:sz="6" w:space="0" w:color="auto"/>
              <w:right w:val="nil"/>
            </w:tcBorders>
          </w:tcPr>
          <w:p w14:paraId="0DAEB215" w14:textId="77777777" w:rsidR="000338C0" w:rsidRPr="00B6445C" w:rsidRDefault="000338C0" w:rsidP="003C576A">
            <w:pPr>
              <w:snapToGrid w:val="0"/>
              <w:jc w:val="center"/>
            </w:pPr>
            <w:r w:rsidRPr="00B6445C">
              <w:t>N/A</w:t>
            </w:r>
          </w:p>
        </w:tc>
        <w:tc>
          <w:tcPr>
            <w:tcW w:w="901" w:type="dxa"/>
            <w:gridSpan w:val="2"/>
            <w:tcBorders>
              <w:top w:val="single" w:sz="6" w:space="0" w:color="auto"/>
              <w:left w:val="single" w:sz="6" w:space="0" w:color="auto"/>
              <w:bottom w:val="single" w:sz="6" w:space="0" w:color="auto"/>
              <w:right w:val="nil"/>
            </w:tcBorders>
          </w:tcPr>
          <w:p w14:paraId="174B1212" w14:textId="77777777" w:rsidR="000338C0" w:rsidRPr="00B6445C" w:rsidRDefault="000338C0" w:rsidP="003C576A">
            <w:pPr>
              <w:snapToGrid w:val="0"/>
              <w:jc w:val="center"/>
            </w:pPr>
            <w:r w:rsidRPr="00B6445C">
              <w:t>60</w:t>
            </w:r>
          </w:p>
        </w:tc>
        <w:tc>
          <w:tcPr>
            <w:tcW w:w="832" w:type="dxa"/>
            <w:gridSpan w:val="4"/>
            <w:tcBorders>
              <w:top w:val="single" w:sz="6" w:space="0" w:color="auto"/>
              <w:left w:val="single" w:sz="6" w:space="0" w:color="auto"/>
              <w:bottom w:val="single" w:sz="6" w:space="0" w:color="auto"/>
              <w:right w:val="nil"/>
            </w:tcBorders>
          </w:tcPr>
          <w:p w14:paraId="44240AAE" w14:textId="1F126125" w:rsidR="000338C0" w:rsidRPr="00B6445C" w:rsidRDefault="00CF6976" w:rsidP="003C576A">
            <w:pPr>
              <w:snapToGrid w:val="0"/>
              <w:jc w:val="center"/>
            </w:pPr>
            <w:r>
              <w:t>9</w:t>
            </w:r>
          </w:p>
        </w:tc>
        <w:tc>
          <w:tcPr>
            <w:tcW w:w="693" w:type="dxa"/>
            <w:gridSpan w:val="2"/>
            <w:tcBorders>
              <w:top w:val="single" w:sz="6" w:space="0" w:color="auto"/>
              <w:left w:val="single" w:sz="6" w:space="0" w:color="auto"/>
              <w:bottom w:val="single" w:sz="6" w:space="0" w:color="auto"/>
              <w:right w:val="nil"/>
            </w:tcBorders>
          </w:tcPr>
          <w:p w14:paraId="013BBDF6" w14:textId="77777777" w:rsidR="000338C0" w:rsidRPr="00B6445C" w:rsidRDefault="000338C0" w:rsidP="003C576A">
            <w:pPr>
              <w:snapToGrid w:val="0"/>
              <w:jc w:val="center"/>
            </w:pPr>
            <w:r w:rsidRPr="00B6445C">
              <w:t>ppb</w:t>
            </w:r>
          </w:p>
        </w:tc>
        <w:tc>
          <w:tcPr>
            <w:tcW w:w="693" w:type="dxa"/>
            <w:gridSpan w:val="2"/>
            <w:tcBorders>
              <w:top w:val="single" w:sz="6" w:space="0" w:color="auto"/>
              <w:left w:val="single" w:sz="6" w:space="0" w:color="auto"/>
              <w:bottom w:val="single" w:sz="6" w:space="0" w:color="auto"/>
              <w:right w:val="nil"/>
            </w:tcBorders>
          </w:tcPr>
          <w:p w14:paraId="7B0544C0" w14:textId="77777777" w:rsidR="000338C0" w:rsidRPr="00B6445C" w:rsidRDefault="000338C0" w:rsidP="003C576A">
            <w:pPr>
              <w:snapToGrid w:val="0"/>
              <w:jc w:val="center"/>
            </w:pPr>
            <w:r w:rsidRPr="00B6445C">
              <w:t>N/A</w:t>
            </w:r>
          </w:p>
        </w:tc>
        <w:tc>
          <w:tcPr>
            <w:tcW w:w="679" w:type="dxa"/>
            <w:gridSpan w:val="3"/>
            <w:tcBorders>
              <w:top w:val="single" w:sz="6" w:space="0" w:color="auto"/>
              <w:left w:val="single" w:sz="6" w:space="0" w:color="auto"/>
              <w:bottom w:val="single" w:sz="6" w:space="0" w:color="auto"/>
              <w:right w:val="nil"/>
            </w:tcBorders>
          </w:tcPr>
          <w:p w14:paraId="30C877E0" w14:textId="43240C6F" w:rsidR="000338C0" w:rsidRPr="00B6445C" w:rsidRDefault="000338C0" w:rsidP="003C576A">
            <w:pPr>
              <w:snapToGrid w:val="0"/>
              <w:jc w:val="center"/>
            </w:pPr>
            <w:r w:rsidRPr="00B6445C">
              <w:t>20</w:t>
            </w:r>
            <w:r w:rsidR="00612EB5" w:rsidRPr="00B6445C">
              <w:t>2</w:t>
            </w:r>
            <w:r w:rsidR="00CF6976">
              <w:t>4</w:t>
            </w:r>
          </w:p>
        </w:tc>
        <w:tc>
          <w:tcPr>
            <w:tcW w:w="884" w:type="dxa"/>
            <w:gridSpan w:val="2"/>
            <w:tcBorders>
              <w:top w:val="single" w:sz="6" w:space="0" w:color="auto"/>
              <w:left w:val="single" w:sz="6" w:space="0" w:color="auto"/>
              <w:bottom w:val="single" w:sz="6" w:space="0" w:color="auto"/>
              <w:right w:val="nil"/>
            </w:tcBorders>
          </w:tcPr>
          <w:p w14:paraId="1A09B756" w14:textId="77777777" w:rsidR="000338C0" w:rsidRPr="00B6445C" w:rsidRDefault="000338C0" w:rsidP="003C576A">
            <w:pPr>
              <w:snapToGrid w:val="0"/>
              <w:jc w:val="center"/>
            </w:pPr>
            <w:r w:rsidRPr="00B6445C">
              <w:t>No</w:t>
            </w:r>
          </w:p>
        </w:tc>
        <w:tc>
          <w:tcPr>
            <w:tcW w:w="3378" w:type="dxa"/>
            <w:gridSpan w:val="3"/>
            <w:tcBorders>
              <w:top w:val="single" w:sz="6" w:space="0" w:color="auto"/>
              <w:left w:val="single" w:sz="6" w:space="0" w:color="auto"/>
              <w:bottom w:val="single" w:sz="6" w:space="0" w:color="auto"/>
              <w:right w:val="single" w:sz="6" w:space="0" w:color="auto"/>
            </w:tcBorders>
          </w:tcPr>
          <w:p w14:paraId="05B579EC" w14:textId="77777777" w:rsidR="000338C0" w:rsidRPr="00B6445C" w:rsidRDefault="000338C0" w:rsidP="003C576A">
            <w:pPr>
              <w:snapToGrid w:val="0"/>
              <w:rPr>
                <w:sz w:val="18"/>
              </w:rPr>
            </w:pPr>
            <w:r w:rsidRPr="00B6445C">
              <w:rPr>
                <w:sz w:val="18"/>
              </w:rPr>
              <w:t>By-product of drinking water disinfection.</w:t>
            </w:r>
          </w:p>
        </w:tc>
      </w:tr>
      <w:tr w:rsidR="000338C0" w14:paraId="49B2EC06" w14:textId="77777777" w:rsidTr="00DB2A21">
        <w:trPr>
          <w:gridBefore w:val="1"/>
          <w:wBefore w:w="111" w:type="dxa"/>
          <w:trHeight w:val="389"/>
        </w:trPr>
        <w:tc>
          <w:tcPr>
            <w:tcW w:w="1736" w:type="dxa"/>
            <w:tcBorders>
              <w:top w:val="single" w:sz="6" w:space="0" w:color="auto"/>
              <w:left w:val="single" w:sz="6" w:space="0" w:color="auto"/>
              <w:bottom w:val="single" w:sz="6" w:space="0" w:color="auto"/>
              <w:right w:val="nil"/>
            </w:tcBorders>
          </w:tcPr>
          <w:p w14:paraId="339D5798" w14:textId="77777777" w:rsidR="000338C0" w:rsidRPr="00B6445C" w:rsidRDefault="000338C0" w:rsidP="00FB1F00">
            <w:pPr>
              <w:snapToGrid w:val="0"/>
              <w:rPr>
                <w:sz w:val="18"/>
              </w:rPr>
            </w:pPr>
            <w:r w:rsidRPr="00B6445C">
              <w:rPr>
                <w:sz w:val="18"/>
              </w:rPr>
              <w:t>TTHM</w:t>
            </w:r>
          </w:p>
        </w:tc>
        <w:tc>
          <w:tcPr>
            <w:tcW w:w="766" w:type="dxa"/>
            <w:gridSpan w:val="3"/>
            <w:tcBorders>
              <w:top w:val="single" w:sz="6" w:space="0" w:color="auto"/>
              <w:left w:val="single" w:sz="6" w:space="0" w:color="auto"/>
              <w:bottom w:val="single" w:sz="6" w:space="0" w:color="auto"/>
              <w:right w:val="nil"/>
            </w:tcBorders>
          </w:tcPr>
          <w:p w14:paraId="7D318330" w14:textId="77777777" w:rsidR="000338C0" w:rsidRPr="00B6445C" w:rsidRDefault="000338C0" w:rsidP="003C576A">
            <w:pPr>
              <w:snapToGrid w:val="0"/>
              <w:jc w:val="center"/>
            </w:pPr>
            <w:r w:rsidRPr="00B6445C">
              <w:t>N/A</w:t>
            </w:r>
          </w:p>
        </w:tc>
        <w:tc>
          <w:tcPr>
            <w:tcW w:w="901" w:type="dxa"/>
            <w:gridSpan w:val="2"/>
            <w:tcBorders>
              <w:top w:val="single" w:sz="6" w:space="0" w:color="auto"/>
              <w:left w:val="single" w:sz="6" w:space="0" w:color="auto"/>
              <w:bottom w:val="single" w:sz="6" w:space="0" w:color="auto"/>
              <w:right w:val="nil"/>
            </w:tcBorders>
          </w:tcPr>
          <w:p w14:paraId="0F8EA849" w14:textId="77777777" w:rsidR="000338C0" w:rsidRPr="00B6445C" w:rsidRDefault="000338C0" w:rsidP="00FB1F00">
            <w:pPr>
              <w:snapToGrid w:val="0"/>
              <w:jc w:val="center"/>
            </w:pPr>
            <w:r w:rsidRPr="00B6445C">
              <w:t>80</w:t>
            </w:r>
          </w:p>
        </w:tc>
        <w:tc>
          <w:tcPr>
            <w:tcW w:w="832" w:type="dxa"/>
            <w:gridSpan w:val="4"/>
            <w:tcBorders>
              <w:top w:val="single" w:sz="6" w:space="0" w:color="auto"/>
              <w:left w:val="single" w:sz="6" w:space="0" w:color="auto"/>
              <w:bottom w:val="single" w:sz="6" w:space="0" w:color="auto"/>
              <w:right w:val="nil"/>
            </w:tcBorders>
          </w:tcPr>
          <w:p w14:paraId="4C2A823A" w14:textId="7F3D3371" w:rsidR="000338C0" w:rsidRPr="00B6445C" w:rsidRDefault="00612EB5" w:rsidP="00FB1F00">
            <w:pPr>
              <w:snapToGrid w:val="0"/>
              <w:jc w:val="center"/>
            </w:pPr>
            <w:r w:rsidRPr="00B6445C">
              <w:t>1</w:t>
            </w:r>
            <w:r w:rsidR="00CF6976">
              <w:t>3</w:t>
            </w:r>
          </w:p>
        </w:tc>
        <w:tc>
          <w:tcPr>
            <w:tcW w:w="693" w:type="dxa"/>
            <w:gridSpan w:val="2"/>
            <w:tcBorders>
              <w:top w:val="single" w:sz="6" w:space="0" w:color="auto"/>
              <w:left w:val="single" w:sz="6" w:space="0" w:color="auto"/>
              <w:bottom w:val="single" w:sz="6" w:space="0" w:color="auto"/>
              <w:right w:val="nil"/>
            </w:tcBorders>
          </w:tcPr>
          <w:p w14:paraId="0D57B7CC" w14:textId="77777777" w:rsidR="000338C0" w:rsidRPr="00B6445C" w:rsidRDefault="000338C0" w:rsidP="003C576A">
            <w:pPr>
              <w:snapToGrid w:val="0"/>
              <w:jc w:val="center"/>
            </w:pPr>
            <w:r w:rsidRPr="00B6445C">
              <w:t>ppb</w:t>
            </w:r>
          </w:p>
        </w:tc>
        <w:tc>
          <w:tcPr>
            <w:tcW w:w="693" w:type="dxa"/>
            <w:gridSpan w:val="2"/>
            <w:tcBorders>
              <w:top w:val="single" w:sz="6" w:space="0" w:color="auto"/>
              <w:left w:val="single" w:sz="6" w:space="0" w:color="auto"/>
              <w:bottom w:val="single" w:sz="6" w:space="0" w:color="auto"/>
              <w:right w:val="nil"/>
            </w:tcBorders>
          </w:tcPr>
          <w:p w14:paraId="13797044" w14:textId="77777777" w:rsidR="000338C0" w:rsidRPr="00B6445C" w:rsidRDefault="000338C0" w:rsidP="003C576A">
            <w:pPr>
              <w:snapToGrid w:val="0"/>
              <w:jc w:val="center"/>
            </w:pPr>
            <w:r w:rsidRPr="00B6445C">
              <w:t>N/A</w:t>
            </w:r>
          </w:p>
        </w:tc>
        <w:tc>
          <w:tcPr>
            <w:tcW w:w="679" w:type="dxa"/>
            <w:gridSpan w:val="3"/>
            <w:tcBorders>
              <w:top w:val="single" w:sz="6" w:space="0" w:color="auto"/>
              <w:left w:val="single" w:sz="6" w:space="0" w:color="auto"/>
              <w:bottom w:val="single" w:sz="6" w:space="0" w:color="auto"/>
              <w:right w:val="nil"/>
            </w:tcBorders>
          </w:tcPr>
          <w:p w14:paraId="6458ECF6" w14:textId="06C5E894" w:rsidR="000338C0" w:rsidRPr="00B6445C" w:rsidRDefault="000338C0" w:rsidP="00A034BE">
            <w:pPr>
              <w:snapToGrid w:val="0"/>
              <w:jc w:val="center"/>
            </w:pPr>
            <w:r w:rsidRPr="00B6445C">
              <w:t>20</w:t>
            </w:r>
            <w:r w:rsidR="00612EB5" w:rsidRPr="00B6445C">
              <w:t>2</w:t>
            </w:r>
            <w:r w:rsidR="00CF6976">
              <w:t>4</w:t>
            </w:r>
          </w:p>
        </w:tc>
        <w:tc>
          <w:tcPr>
            <w:tcW w:w="884" w:type="dxa"/>
            <w:gridSpan w:val="2"/>
            <w:tcBorders>
              <w:top w:val="single" w:sz="6" w:space="0" w:color="auto"/>
              <w:left w:val="single" w:sz="6" w:space="0" w:color="auto"/>
              <w:bottom w:val="single" w:sz="6" w:space="0" w:color="auto"/>
              <w:right w:val="nil"/>
            </w:tcBorders>
          </w:tcPr>
          <w:p w14:paraId="749A7119" w14:textId="77777777" w:rsidR="000338C0" w:rsidRPr="00B6445C" w:rsidRDefault="000338C0" w:rsidP="003C576A">
            <w:pPr>
              <w:snapToGrid w:val="0"/>
              <w:jc w:val="center"/>
            </w:pPr>
            <w:r w:rsidRPr="00B6445C">
              <w:t>No</w:t>
            </w:r>
          </w:p>
        </w:tc>
        <w:tc>
          <w:tcPr>
            <w:tcW w:w="3378" w:type="dxa"/>
            <w:gridSpan w:val="3"/>
            <w:tcBorders>
              <w:top w:val="single" w:sz="6" w:space="0" w:color="auto"/>
              <w:left w:val="single" w:sz="6" w:space="0" w:color="auto"/>
              <w:bottom w:val="single" w:sz="6" w:space="0" w:color="auto"/>
              <w:right w:val="single" w:sz="6" w:space="0" w:color="auto"/>
            </w:tcBorders>
          </w:tcPr>
          <w:p w14:paraId="45EA0875" w14:textId="77777777" w:rsidR="000338C0" w:rsidRPr="00B6445C" w:rsidRDefault="000338C0" w:rsidP="003C576A">
            <w:pPr>
              <w:snapToGrid w:val="0"/>
              <w:rPr>
                <w:sz w:val="18"/>
              </w:rPr>
            </w:pPr>
            <w:r w:rsidRPr="00B6445C">
              <w:rPr>
                <w:sz w:val="18"/>
              </w:rPr>
              <w:t>By-product of drinking water disinfection.</w:t>
            </w:r>
          </w:p>
        </w:tc>
      </w:tr>
      <w:tr w:rsidR="000338C0" w14:paraId="27F0AD18" w14:textId="77777777" w:rsidTr="00DB2A21">
        <w:trPr>
          <w:gridBefore w:val="1"/>
          <w:wBefore w:w="111" w:type="dxa"/>
          <w:trHeight w:val="389"/>
        </w:trPr>
        <w:tc>
          <w:tcPr>
            <w:tcW w:w="10567" w:type="dxa"/>
            <w:gridSpan w:val="22"/>
            <w:tcBorders>
              <w:top w:val="single" w:sz="6" w:space="0" w:color="auto"/>
              <w:left w:val="single" w:sz="6" w:space="0" w:color="auto"/>
              <w:bottom w:val="single" w:sz="6" w:space="0" w:color="auto"/>
              <w:right w:val="single" w:sz="6" w:space="0" w:color="auto"/>
            </w:tcBorders>
          </w:tcPr>
          <w:p w14:paraId="4B69463B" w14:textId="77777777" w:rsidR="000338C0" w:rsidRPr="00B6445C" w:rsidRDefault="000338C0" w:rsidP="003C576A">
            <w:pPr>
              <w:snapToGrid w:val="0"/>
              <w:rPr>
                <w:sz w:val="18"/>
              </w:rPr>
            </w:pPr>
            <w:r w:rsidRPr="00B6445C">
              <w:rPr>
                <w:b/>
                <w:sz w:val="28"/>
                <w:szCs w:val="28"/>
              </w:rPr>
              <w:t>Disinfectants</w:t>
            </w:r>
          </w:p>
        </w:tc>
      </w:tr>
      <w:tr w:rsidR="000338C0" w14:paraId="342285B8" w14:textId="77777777" w:rsidTr="00DB2A21">
        <w:trPr>
          <w:gridBefore w:val="1"/>
          <w:wBefore w:w="111" w:type="dxa"/>
          <w:trHeight w:val="389"/>
        </w:trPr>
        <w:tc>
          <w:tcPr>
            <w:tcW w:w="1736" w:type="dxa"/>
            <w:tcBorders>
              <w:top w:val="single" w:sz="6" w:space="0" w:color="auto"/>
              <w:left w:val="single" w:sz="6" w:space="0" w:color="auto"/>
              <w:bottom w:val="single" w:sz="6" w:space="0" w:color="auto"/>
              <w:right w:val="nil"/>
            </w:tcBorders>
          </w:tcPr>
          <w:p w14:paraId="1EC6552A" w14:textId="77777777" w:rsidR="000338C0" w:rsidRPr="00B6445C" w:rsidRDefault="000338C0" w:rsidP="001E2926">
            <w:pPr>
              <w:rPr>
                <w:sz w:val="20"/>
              </w:rPr>
            </w:pPr>
            <w:r w:rsidRPr="00B6445C">
              <w:rPr>
                <w:sz w:val="20"/>
              </w:rPr>
              <w:t>Chlorine</w:t>
            </w:r>
          </w:p>
        </w:tc>
        <w:tc>
          <w:tcPr>
            <w:tcW w:w="766" w:type="dxa"/>
            <w:gridSpan w:val="3"/>
            <w:tcBorders>
              <w:top w:val="single" w:sz="6" w:space="0" w:color="auto"/>
              <w:left w:val="single" w:sz="6" w:space="0" w:color="auto"/>
              <w:bottom w:val="single" w:sz="6" w:space="0" w:color="auto"/>
              <w:right w:val="nil"/>
            </w:tcBorders>
          </w:tcPr>
          <w:p w14:paraId="439A6B1F" w14:textId="77777777" w:rsidR="000338C0" w:rsidRPr="00B6445C" w:rsidRDefault="000338C0" w:rsidP="001E2926">
            <w:pPr>
              <w:jc w:val="center"/>
              <w:rPr>
                <w:sz w:val="20"/>
              </w:rPr>
            </w:pPr>
            <w:r w:rsidRPr="00B6445C">
              <w:rPr>
                <w:sz w:val="20"/>
              </w:rPr>
              <w:t>MRDL=4</w:t>
            </w:r>
          </w:p>
        </w:tc>
        <w:tc>
          <w:tcPr>
            <w:tcW w:w="901" w:type="dxa"/>
            <w:gridSpan w:val="2"/>
            <w:tcBorders>
              <w:top w:val="single" w:sz="6" w:space="0" w:color="auto"/>
              <w:left w:val="single" w:sz="6" w:space="0" w:color="auto"/>
              <w:bottom w:val="single" w:sz="6" w:space="0" w:color="auto"/>
              <w:right w:val="nil"/>
            </w:tcBorders>
          </w:tcPr>
          <w:p w14:paraId="7073BB20" w14:textId="77777777" w:rsidR="000338C0" w:rsidRPr="00B6445C" w:rsidRDefault="000338C0" w:rsidP="001E2926">
            <w:pPr>
              <w:jc w:val="center"/>
              <w:rPr>
                <w:sz w:val="20"/>
              </w:rPr>
            </w:pPr>
            <w:r w:rsidRPr="00B6445C">
              <w:rPr>
                <w:sz w:val="20"/>
              </w:rPr>
              <w:t>MRDLG=4</w:t>
            </w:r>
          </w:p>
        </w:tc>
        <w:tc>
          <w:tcPr>
            <w:tcW w:w="832" w:type="dxa"/>
            <w:gridSpan w:val="4"/>
            <w:tcBorders>
              <w:top w:val="single" w:sz="6" w:space="0" w:color="auto"/>
              <w:left w:val="single" w:sz="6" w:space="0" w:color="auto"/>
              <w:bottom w:val="single" w:sz="6" w:space="0" w:color="auto"/>
              <w:right w:val="nil"/>
            </w:tcBorders>
          </w:tcPr>
          <w:p w14:paraId="04545F12" w14:textId="36E71229" w:rsidR="000338C0" w:rsidRPr="00B6445C" w:rsidRDefault="000338C0" w:rsidP="001E2926">
            <w:pPr>
              <w:jc w:val="center"/>
              <w:rPr>
                <w:sz w:val="20"/>
              </w:rPr>
            </w:pPr>
            <w:r w:rsidRPr="00B6445C">
              <w:rPr>
                <w:sz w:val="20"/>
              </w:rPr>
              <w:t>0.</w:t>
            </w:r>
            <w:r w:rsidR="002C5CFA">
              <w:rPr>
                <w:sz w:val="20"/>
              </w:rPr>
              <w:t>7</w:t>
            </w:r>
          </w:p>
        </w:tc>
        <w:tc>
          <w:tcPr>
            <w:tcW w:w="693" w:type="dxa"/>
            <w:gridSpan w:val="2"/>
            <w:tcBorders>
              <w:top w:val="single" w:sz="6" w:space="0" w:color="auto"/>
              <w:left w:val="single" w:sz="6" w:space="0" w:color="auto"/>
              <w:bottom w:val="single" w:sz="6" w:space="0" w:color="auto"/>
              <w:right w:val="nil"/>
            </w:tcBorders>
          </w:tcPr>
          <w:p w14:paraId="7628FCB9" w14:textId="77777777" w:rsidR="000338C0" w:rsidRPr="00B6445C" w:rsidRDefault="000338C0" w:rsidP="001E2926">
            <w:pPr>
              <w:jc w:val="center"/>
              <w:rPr>
                <w:sz w:val="20"/>
              </w:rPr>
            </w:pPr>
            <w:r w:rsidRPr="00B6445C">
              <w:rPr>
                <w:sz w:val="20"/>
              </w:rPr>
              <w:t>ppm</w:t>
            </w:r>
          </w:p>
        </w:tc>
        <w:tc>
          <w:tcPr>
            <w:tcW w:w="693" w:type="dxa"/>
            <w:gridSpan w:val="2"/>
            <w:tcBorders>
              <w:top w:val="single" w:sz="6" w:space="0" w:color="auto"/>
              <w:left w:val="single" w:sz="6" w:space="0" w:color="auto"/>
              <w:bottom w:val="single" w:sz="6" w:space="0" w:color="auto"/>
              <w:right w:val="nil"/>
            </w:tcBorders>
          </w:tcPr>
          <w:p w14:paraId="342C3702" w14:textId="2343A73E" w:rsidR="000338C0" w:rsidRPr="00B6445C" w:rsidRDefault="000338C0" w:rsidP="001E2926">
            <w:pPr>
              <w:jc w:val="center"/>
              <w:rPr>
                <w:sz w:val="20"/>
              </w:rPr>
            </w:pPr>
            <w:r w:rsidRPr="00B6445C">
              <w:rPr>
                <w:sz w:val="20"/>
              </w:rPr>
              <w:t>0</w:t>
            </w:r>
            <w:r w:rsidR="002C5CFA">
              <w:rPr>
                <w:sz w:val="20"/>
              </w:rPr>
              <w:t xml:space="preserve"> </w:t>
            </w:r>
            <w:r w:rsidRPr="00B6445C">
              <w:rPr>
                <w:sz w:val="20"/>
              </w:rPr>
              <w:t>-0.</w:t>
            </w:r>
            <w:r w:rsidR="002C5CFA">
              <w:rPr>
                <w:sz w:val="20"/>
              </w:rPr>
              <w:t>97</w:t>
            </w:r>
          </w:p>
        </w:tc>
        <w:tc>
          <w:tcPr>
            <w:tcW w:w="679" w:type="dxa"/>
            <w:gridSpan w:val="3"/>
            <w:tcBorders>
              <w:top w:val="single" w:sz="6" w:space="0" w:color="auto"/>
              <w:left w:val="single" w:sz="6" w:space="0" w:color="auto"/>
              <w:bottom w:val="single" w:sz="6" w:space="0" w:color="auto"/>
              <w:right w:val="nil"/>
            </w:tcBorders>
          </w:tcPr>
          <w:p w14:paraId="12406FD9" w14:textId="2591ADAD" w:rsidR="000338C0" w:rsidRPr="00B6445C" w:rsidRDefault="000338C0" w:rsidP="001E2926">
            <w:pPr>
              <w:jc w:val="center"/>
              <w:rPr>
                <w:sz w:val="20"/>
              </w:rPr>
            </w:pPr>
            <w:r w:rsidRPr="00B6445C">
              <w:rPr>
                <w:sz w:val="20"/>
              </w:rPr>
              <w:t>20</w:t>
            </w:r>
            <w:r w:rsidR="00612EB5" w:rsidRPr="00B6445C">
              <w:rPr>
                <w:sz w:val="20"/>
              </w:rPr>
              <w:t>2</w:t>
            </w:r>
            <w:r w:rsidR="0014762D">
              <w:rPr>
                <w:sz w:val="20"/>
              </w:rPr>
              <w:t>4</w:t>
            </w:r>
          </w:p>
        </w:tc>
        <w:tc>
          <w:tcPr>
            <w:tcW w:w="884" w:type="dxa"/>
            <w:gridSpan w:val="2"/>
            <w:tcBorders>
              <w:top w:val="single" w:sz="6" w:space="0" w:color="auto"/>
              <w:left w:val="single" w:sz="6" w:space="0" w:color="auto"/>
              <w:bottom w:val="single" w:sz="6" w:space="0" w:color="auto"/>
              <w:right w:val="nil"/>
            </w:tcBorders>
          </w:tcPr>
          <w:p w14:paraId="75FA64D4" w14:textId="77777777" w:rsidR="000338C0" w:rsidRPr="00B6445C" w:rsidRDefault="000338C0" w:rsidP="001E2926">
            <w:pPr>
              <w:jc w:val="center"/>
              <w:rPr>
                <w:sz w:val="20"/>
              </w:rPr>
            </w:pPr>
            <w:r w:rsidRPr="00B6445C">
              <w:rPr>
                <w:sz w:val="20"/>
              </w:rPr>
              <w:t>No</w:t>
            </w:r>
          </w:p>
        </w:tc>
        <w:tc>
          <w:tcPr>
            <w:tcW w:w="3378" w:type="dxa"/>
            <w:gridSpan w:val="3"/>
            <w:tcBorders>
              <w:top w:val="single" w:sz="6" w:space="0" w:color="auto"/>
              <w:left w:val="single" w:sz="6" w:space="0" w:color="auto"/>
              <w:bottom w:val="single" w:sz="6" w:space="0" w:color="auto"/>
              <w:right w:val="single" w:sz="6" w:space="0" w:color="auto"/>
            </w:tcBorders>
          </w:tcPr>
          <w:p w14:paraId="4E210F89" w14:textId="77777777" w:rsidR="000338C0" w:rsidRPr="00B6445C" w:rsidRDefault="000338C0" w:rsidP="001E2926">
            <w:pPr>
              <w:tabs>
                <w:tab w:val="left" w:pos="2490"/>
              </w:tabs>
              <w:snapToGrid w:val="0"/>
              <w:rPr>
                <w:sz w:val="20"/>
              </w:rPr>
            </w:pPr>
            <w:r w:rsidRPr="00B6445C">
              <w:rPr>
                <w:sz w:val="20"/>
              </w:rPr>
              <w:t>Water additive used to control</w:t>
            </w:r>
          </w:p>
          <w:p w14:paraId="5A9C9C19" w14:textId="77777777" w:rsidR="000338C0" w:rsidRPr="00B6445C" w:rsidRDefault="00294039" w:rsidP="001E2926">
            <w:pPr>
              <w:rPr>
                <w:sz w:val="20"/>
              </w:rPr>
            </w:pPr>
            <w:r w:rsidRPr="00B6445C">
              <w:rPr>
                <w:sz w:val="20"/>
              </w:rPr>
              <w:t>M</w:t>
            </w:r>
            <w:r w:rsidR="000338C0" w:rsidRPr="00B6445C">
              <w:rPr>
                <w:sz w:val="20"/>
              </w:rPr>
              <w:t>icrobes</w:t>
            </w:r>
          </w:p>
        </w:tc>
      </w:tr>
    </w:tbl>
    <w:p w14:paraId="463F29E8" w14:textId="77777777" w:rsidR="00E24633" w:rsidRDefault="00E24633" w:rsidP="0002574D">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4B454D39" w14:textId="77777777" w:rsidR="0010516E" w:rsidRPr="008E388F" w:rsidRDefault="0010516E" w:rsidP="0002574D">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8E388F">
        <w:rPr>
          <w:szCs w:val="22"/>
        </w:rPr>
        <w:t>EPA requires monitoring of over 80 drinking water contaminants.</w:t>
      </w:r>
      <w:r w:rsidR="009F65DC" w:rsidRPr="008E388F">
        <w:rPr>
          <w:szCs w:val="22"/>
        </w:rPr>
        <w:t xml:space="preserve">  Those contaminants listed </w:t>
      </w:r>
      <w:r w:rsidRPr="008E388F">
        <w:rPr>
          <w:szCs w:val="22"/>
        </w:rPr>
        <w:t>in the table above are the only contaminants detected in your drinking water.</w:t>
      </w:r>
      <w:r w:rsidR="006C1CFE" w:rsidRPr="008E388F">
        <w:rPr>
          <w:szCs w:val="22"/>
        </w:rPr>
        <w:t xml:space="preserve"> </w:t>
      </w:r>
    </w:p>
    <w:p w14:paraId="3B7B4B86" w14:textId="77777777" w:rsidR="0010516E" w:rsidRPr="008E388F" w:rsidRDefault="0010516E" w:rsidP="0002574D">
      <w:pPr>
        <w:pStyle w:val="BodyText2"/>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sz w:val="22"/>
          <w:szCs w:val="22"/>
        </w:rPr>
      </w:pPr>
    </w:p>
    <w:p w14:paraId="61829076" w14:textId="7C608440" w:rsidR="0010516E" w:rsidRDefault="0010516E" w:rsidP="00612F84">
      <w:pPr>
        <w:pStyle w:val="BodyText2"/>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sz w:val="22"/>
          <w:szCs w:val="22"/>
        </w:rPr>
      </w:pPr>
      <w:r w:rsidRPr="008E388F">
        <w:rPr>
          <w:sz w:val="22"/>
          <w:szCs w:val="22"/>
        </w:rPr>
        <w:t>Unregulated contaminants are those for which EPA has not established drinking water standards.  The purpose of unregulated contaminant monitoring is to assist EPA in determining the occurrence of unregulated contaminants in drinking water and whether future regulation is warranted.</w:t>
      </w:r>
    </w:p>
    <w:p w14:paraId="30CAE08B" w14:textId="77777777" w:rsidR="00612F84" w:rsidRPr="00612F84" w:rsidRDefault="00612F84" w:rsidP="00612F84">
      <w:pPr>
        <w:pStyle w:val="BodyText2"/>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sz w:val="22"/>
          <w:szCs w:val="22"/>
        </w:rPr>
      </w:pPr>
    </w:p>
    <w:p w14:paraId="65768064" w14:textId="77777777" w:rsidR="0010516E" w:rsidRPr="008E388F" w:rsidRDefault="0010516E" w:rsidP="0002574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szCs w:val="22"/>
        </w:rPr>
      </w:pPr>
      <w:r w:rsidRPr="008E388F">
        <w:rPr>
          <w:szCs w:val="22"/>
        </w:rPr>
        <w:t>MCL’s are set at very stringent levels. To understand the possible health effects described for many regulated contaminants, a person would have to drink 2 liters of water every day at the MCL level for a lifetime to have a one-in-a-million chance of having the described health effect.</w:t>
      </w:r>
    </w:p>
    <w:p w14:paraId="0DE4B5B7" w14:textId="77777777" w:rsidR="00134103" w:rsidRPr="008E388F" w:rsidRDefault="00134103" w:rsidP="0002574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Cs w:val="22"/>
        </w:rPr>
      </w:pPr>
    </w:p>
    <w:p w14:paraId="2BCACDF1" w14:textId="77777777" w:rsidR="0010516E" w:rsidRPr="008E388F" w:rsidRDefault="0010516E" w:rsidP="0002574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Cs w:val="22"/>
        </w:rPr>
      </w:pPr>
      <w:r w:rsidRPr="008E388F">
        <w:rPr>
          <w:szCs w:val="22"/>
        </w:rPr>
        <w:t xml:space="preserve">Tampering with a public water system is a federal </w:t>
      </w:r>
      <w:r w:rsidR="0007550E" w:rsidRPr="008E388F">
        <w:rPr>
          <w:szCs w:val="22"/>
        </w:rPr>
        <w:t>offense;</w:t>
      </w:r>
      <w:r w:rsidR="0002574D" w:rsidRPr="008E388F">
        <w:rPr>
          <w:szCs w:val="22"/>
        </w:rPr>
        <w:t xml:space="preserve"> please r</w:t>
      </w:r>
      <w:r w:rsidRPr="008E388F">
        <w:rPr>
          <w:szCs w:val="22"/>
        </w:rPr>
        <w:t xml:space="preserve">eport suspicious activity to local law enforcement immediately.    </w:t>
      </w:r>
    </w:p>
    <w:p w14:paraId="66204FF1" w14:textId="77777777" w:rsidR="0010516E" w:rsidRPr="008E388F" w:rsidRDefault="0010516E" w:rsidP="0002574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Cs w:val="22"/>
        </w:rPr>
      </w:pPr>
    </w:p>
    <w:p w14:paraId="17B06C63" w14:textId="77777777" w:rsidR="0010516E" w:rsidRPr="008E388F" w:rsidRDefault="0010516E" w:rsidP="0002574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Cs w:val="22"/>
        </w:rPr>
      </w:pPr>
      <w:r w:rsidRPr="008E388F">
        <w:rPr>
          <w:szCs w:val="22"/>
        </w:rPr>
        <w:t>Please call our office at (701) 633-2356 if you have questions.</w:t>
      </w:r>
    </w:p>
    <w:p w14:paraId="2DBF0D7D" w14:textId="77777777" w:rsidR="0010516E" w:rsidRPr="008E388F" w:rsidRDefault="0010516E" w:rsidP="0002574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Cs w:val="22"/>
        </w:rPr>
      </w:pPr>
    </w:p>
    <w:p w14:paraId="7488FFA1" w14:textId="77777777" w:rsidR="0010516E" w:rsidRPr="008E388F" w:rsidRDefault="00EB2D2C" w:rsidP="0002574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Cs w:val="22"/>
        </w:rPr>
      </w:pPr>
      <w:r w:rsidRPr="008E388F">
        <w:rPr>
          <w:color w:val="000000"/>
          <w:szCs w:val="22"/>
        </w:rPr>
        <w:lastRenderedPageBreak/>
        <w:t>The C</w:t>
      </w:r>
      <w:r w:rsidR="0010516E" w:rsidRPr="008E388F">
        <w:rPr>
          <w:color w:val="000000"/>
          <w:szCs w:val="22"/>
        </w:rPr>
        <w:t>ity of Buffalo</w:t>
      </w:r>
      <w:r w:rsidR="0010516E" w:rsidRPr="008E388F">
        <w:rPr>
          <w:szCs w:val="22"/>
        </w:rPr>
        <w:t xml:space="preserve"> works diligently to provide top quality water to every tap.  We ask that all our customers help us protect our water sources, which are the heart of our community, our way of life and our children’s future. </w:t>
      </w:r>
    </w:p>
    <w:p w14:paraId="6B62F1B3" w14:textId="77777777" w:rsidR="0010516E" w:rsidRPr="008E388F" w:rsidRDefault="0010516E" w:rsidP="00626AEC">
      <w:pPr>
        <w:rPr>
          <w:szCs w:val="22"/>
        </w:rPr>
      </w:pPr>
    </w:p>
    <w:sectPr w:rsidR="0010516E" w:rsidRPr="008E388F" w:rsidSect="00B04E5C">
      <w:pgSz w:w="12240" w:h="15840" w:code="1"/>
      <w:pgMar w:top="720" w:right="720" w:bottom="720" w:left="720" w:header="1008"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6A759" w14:textId="77777777" w:rsidR="00B1707E" w:rsidRDefault="00B1707E">
      <w:r>
        <w:separator/>
      </w:r>
    </w:p>
  </w:endnote>
  <w:endnote w:type="continuationSeparator" w:id="0">
    <w:p w14:paraId="10E0827D" w14:textId="77777777" w:rsidR="00B1707E" w:rsidRDefault="00B1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8B28E" w14:textId="77777777" w:rsidR="00B1707E" w:rsidRDefault="00B1707E">
      <w:r>
        <w:separator/>
      </w:r>
    </w:p>
  </w:footnote>
  <w:footnote w:type="continuationSeparator" w:id="0">
    <w:p w14:paraId="4398B6AD" w14:textId="77777777" w:rsidR="00B1707E" w:rsidRDefault="00B17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B54AF"/>
    <w:multiLevelType w:val="hybridMultilevel"/>
    <w:tmpl w:val="36BC4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109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EC"/>
    <w:rsid w:val="0001205D"/>
    <w:rsid w:val="00021046"/>
    <w:rsid w:val="0002574D"/>
    <w:rsid w:val="000338C0"/>
    <w:rsid w:val="000573B0"/>
    <w:rsid w:val="0007550E"/>
    <w:rsid w:val="000A51D3"/>
    <w:rsid w:val="000B1BCA"/>
    <w:rsid w:val="0010516E"/>
    <w:rsid w:val="001052CC"/>
    <w:rsid w:val="00134103"/>
    <w:rsid w:val="0014762D"/>
    <w:rsid w:val="00152A3E"/>
    <w:rsid w:val="001603C0"/>
    <w:rsid w:val="00161C3C"/>
    <w:rsid w:val="00166A68"/>
    <w:rsid w:val="00174E91"/>
    <w:rsid w:val="00176502"/>
    <w:rsid w:val="00177495"/>
    <w:rsid w:val="00193066"/>
    <w:rsid w:val="001A4715"/>
    <w:rsid w:val="001D1153"/>
    <w:rsid w:val="001E2926"/>
    <w:rsid w:val="001F4017"/>
    <w:rsid w:val="0022489E"/>
    <w:rsid w:val="00231C74"/>
    <w:rsid w:val="002329F6"/>
    <w:rsid w:val="00294039"/>
    <w:rsid w:val="002A5C16"/>
    <w:rsid w:val="002A6465"/>
    <w:rsid w:val="002C5CFA"/>
    <w:rsid w:val="002E3A27"/>
    <w:rsid w:val="002F4669"/>
    <w:rsid w:val="003505B8"/>
    <w:rsid w:val="0035691F"/>
    <w:rsid w:val="00372D3F"/>
    <w:rsid w:val="003B4375"/>
    <w:rsid w:val="003C4C8F"/>
    <w:rsid w:val="003C576A"/>
    <w:rsid w:val="003D4367"/>
    <w:rsid w:val="0040336D"/>
    <w:rsid w:val="00405A72"/>
    <w:rsid w:val="0041633C"/>
    <w:rsid w:val="00417FAD"/>
    <w:rsid w:val="00483FC8"/>
    <w:rsid w:val="004868E9"/>
    <w:rsid w:val="004A2F95"/>
    <w:rsid w:val="004E49AE"/>
    <w:rsid w:val="004F14FF"/>
    <w:rsid w:val="004F52CF"/>
    <w:rsid w:val="00546C62"/>
    <w:rsid w:val="00547F39"/>
    <w:rsid w:val="00562350"/>
    <w:rsid w:val="00567E63"/>
    <w:rsid w:val="00585B76"/>
    <w:rsid w:val="00595358"/>
    <w:rsid w:val="005E0484"/>
    <w:rsid w:val="005E6890"/>
    <w:rsid w:val="005F52EF"/>
    <w:rsid w:val="005F7138"/>
    <w:rsid w:val="00610C6E"/>
    <w:rsid w:val="00612EB5"/>
    <w:rsid w:val="00612F84"/>
    <w:rsid w:val="006176DD"/>
    <w:rsid w:val="00624D2D"/>
    <w:rsid w:val="00626AEC"/>
    <w:rsid w:val="00632034"/>
    <w:rsid w:val="00646293"/>
    <w:rsid w:val="00670A87"/>
    <w:rsid w:val="006C1CFE"/>
    <w:rsid w:val="006D333E"/>
    <w:rsid w:val="00700CC2"/>
    <w:rsid w:val="007032B2"/>
    <w:rsid w:val="007059E4"/>
    <w:rsid w:val="007110D2"/>
    <w:rsid w:val="00713161"/>
    <w:rsid w:val="00715C57"/>
    <w:rsid w:val="007231CD"/>
    <w:rsid w:val="00732774"/>
    <w:rsid w:val="007500B1"/>
    <w:rsid w:val="0075176E"/>
    <w:rsid w:val="00752AC7"/>
    <w:rsid w:val="007555B1"/>
    <w:rsid w:val="00773B9F"/>
    <w:rsid w:val="0078539F"/>
    <w:rsid w:val="007D5864"/>
    <w:rsid w:val="00821B51"/>
    <w:rsid w:val="00836CDB"/>
    <w:rsid w:val="00866DBB"/>
    <w:rsid w:val="00867C9C"/>
    <w:rsid w:val="008807DD"/>
    <w:rsid w:val="008B5E5B"/>
    <w:rsid w:val="008D339C"/>
    <w:rsid w:val="008D60B5"/>
    <w:rsid w:val="008E388F"/>
    <w:rsid w:val="00904919"/>
    <w:rsid w:val="009404CA"/>
    <w:rsid w:val="0095317C"/>
    <w:rsid w:val="00966C3C"/>
    <w:rsid w:val="00977120"/>
    <w:rsid w:val="009771BD"/>
    <w:rsid w:val="0098095B"/>
    <w:rsid w:val="009A198F"/>
    <w:rsid w:val="009B350C"/>
    <w:rsid w:val="009B790A"/>
    <w:rsid w:val="009D1A97"/>
    <w:rsid w:val="009D21C1"/>
    <w:rsid w:val="009F65DC"/>
    <w:rsid w:val="00A034BE"/>
    <w:rsid w:val="00A124E4"/>
    <w:rsid w:val="00A531D6"/>
    <w:rsid w:val="00A63097"/>
    <w:rsid w:val="00A630D5"/>
    <w:rsid w:val="00A8070C"/>
    <w:rsid w:val="00A83889"/>
    <w:rsid w:val="00A95EF2"/>
    <w:rsid w:val="00AB05E7"/>
    <w:rsid w:val="00AB30C6"/>
    <w:rsid w:val="00AD4BD7"/>
    <w:rsid w:val="00AF4BA5"/>
    <w:rsid w:val="00B04E5C"/>
    <w:rsid w:val="00B07748"/>
    <w:rsid w:val="00B07EC0"/>
    <w:rsid w:val="00B12D05"/>
    <w:rsid w:val="00B1707E"/>
    <w:rsid w:val="00B40376"/>
    <w:rsid w:val="00B51FCA"/>
    <w:rsid w:val="00B540DF"/>
    <w:rsid w:val="00B55AD1"/>
    <w:rsid w:val="00B60C9B"/>
    <w:rsid w:val="00B6445C"/>
    <w:rsid w:val="00B80132"/>
    <w:rsid w:val="00BC0E85"/>
    <w:rsid w:val="00C377DB"/>
    <w:rsid w:val="00C55CF1"/>
    <w:rsid w:val="00CA1A73"/>
    <w:rsid w:val="00CA2C35"/>
    <w:rsid w:val="00CC06E6"/>
    <w:rsid w:val="00CC4C4E"/>
    <w:rsid w:val="00CD2B97"/>
    <w:rsid w:val="00CE01C3"/>
    <w:rsid w:val="00CE5089"/>
    <w:rsid w:val="00CF6976"/>
    <w:rsid w:val="00D04C5B"/>
    <w:rsid w:val="00D0570F"/>
    <w:rsid w:val="00D13A73"/>
    <w:rsid w:val="00D22D0D"/>
    <w:rsid w:val="00D32200"/>
    <w:rsid w:val="00D44539"/>
    <w:rsid w:val="00D96B5F"/>
    <w:rsid w:val="00DB2A21"/>
    <w:rsid w:val="00E00296"/>
    <w:rsid w:val="00E13749"/>
    <w:rsid w:val="00E24633"/>
    <w:rsid w:val="00E3785D"/>
    <w:rsid w:val="00E702E2"/>
    <w:rsid w:val="00EB2D2C"/>
    <w:rsid w:val="00EC1374"/>
    <w:rsid w:val="00ED0E37"/>
    <w:rsid w:val="00ED4336"/>
    <w:rsid w:val="00EE770F"/>
    <w:rsid w:val="00F044EE"/>
    <w:rsid w:val="00F41E1A"/>
    <w:rsid w:val="00F564B0"/>
    <w:rsid w:val="00F84209"/>
    <w:rsid w:val="00FB1F00"/>
    <w:rsid w:val="00FD33F4"/>
    <w:rsid w:val="00FF2105"/>
    <w:rsid w:val="6A640E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A8DE5A9"/>
  <w15:chartTrackingRefBased/>
  <w15:docId w15:val="{C6183C1F-D8A7-4EAE-AB85-378B54B5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AEC"/>
    <w:rPr>
      <w:sz w:val="22"/>
      <w:lang w:eastAsia="en-US"/>
    </w:rPr>
  </w:style>
  <w:style w:type="paragraph" w:styleId="Heading1">
    <w:name w:val="heading 1"/>
    <w:basedOn w:val="Normal"/>
    <w:next w:val="Normal"/>
    <w:qFormat/>
    <w:rsid w:val="00626AEC"/>
    <w:pPr>
      <w:keepNext/>
      <w:tabs>
        <w:tab w:val="left" w:pos="-90"/>
        <w:tab w:val="left" w:pos="2070"/>
        <w:tab w:val="left" w:pos="3870"/>
        <w:tab w:val="left" w:pos="5670"/>
        <w:tab w:val="left" w:pos="7830"/>
        <w:tab w:val="left" w:pos="8550"/>
        <w:tab w:val="left" w:pos="9270"/>
      </w:tabs>
      <w:jc w:val="center"/>
      <w:outlineLvl w:val="0"/>
    </w:pPr>
    <w:rPr>
      <w:b/>
      <w:color w:val="000000"/>
      <w:sz w:val="36"/>
    </w:rPr>
  </w:style>
  <w:style w:type="paragraph" w:styleId="Heading9">
    <w:name w:val="heading 9"/>
    <w:basedOn w:val="Normal"/>
    <w:next w:val="Normal"/>
    <w:link w:val="Heading9Char"/>
    <w:qFormat/>
    <w:rsid w:val="00626AEC"/>
    <w:pPr>
      <w:keepNext/>
      <w:widowControl w:val="0"/>
      <w:jc w:val="center"/>
      <w:outlineLvl w:val="8"/>
    </w:pPr>
    <w:rPr>
      <w:b/>
      <w:snapToGrid w:val="0"/>
      <w:sz w:val="1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26AEC"/>
    <w:pPr>
      <w:widowControl w:val="0"/>
    </w:pPr>
    <w:rPr>
      <w:snapToGrid w:val="0"/>
      <w:sz w:val="24"/>
    </w:rPr>
  </w:style>
  <w:style w:type="paragraph" w:styleId="BodyText3">
    <w:name w:val="Body Text 3"/>
    <w:basedOn w:val="Normal"/>
    <w:rsid w:val="00626AEC"/>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rPr>
      <w:rFonts w:ascii="T" w:hAnsi="T"/>
      <w:b/>
      <w:snapToGrid w:val="0"/>
      <w:color w:val="FF0000"/>
      <w:sz w:val="24"/>
    </w:rPr>
  </w:style>
  <w:style w:type="character" w:customStyle="1" w:styleId="BodyText2Char">
    <w:name w:val="Body Text 2 Char"/>
    <w:link w:val="BodyText2"/>
    <w:rsid w:val="001A4715"/>
    <w:rPr>
      <w:snapToGrid w:val="0"/>
      <w:sz w:val="24"/>
    </w:rPr>
  </w:style>
  <w:style w:type="character" w:customStyle="1" w:styleId="Heading9Char">
    <w:name w:val="Heading 9 Char"/>
    <w:link w:val="Heading9"/>
    <w:rsid w:val="003D4367"/>
    <w:rPr>
      <w:b/>
      <w:snapToGrid w:val="0"/>
      <w:sz w:val="16"/>
      <w:u w:val="single"/>
    </w:rPr>
  </w:style>
  <w:style w:type="paragraph" w:styleId="BalloonText">
    <w:name w:val="Balloon Text"/>
    <w:basedOn w:val="Normal"/>
    <w:link w:val="BalloonTextChar"/>
    <w:uiPriority w:val="99"/>
    <w:semiHidden/>
    <w:unhideWhenUsed/>
    <w:rsid w:val="00D0570F"/>
    <w:rPr>
      <w:rFonts w:ascii="Tahoma" w:hAnsi="Tahoma" w:cs="Tahoma"/>
      <w:sz w:val="16"/>
      <w:szCs w:val="16"/>
    </w:rPr>
  </w:style>
  <w:style w:type="character" w:customStyle="1" w:styleId="BalloonTextChar">
    <w:name w:val="Balloon Text Char"/>
    <w:link w:val="BalloonText"/>
    <w:uiPriority w:val="99"/>
    <w:semiHidden/>
    <w:rsid w:val="00D05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06795">
      <w:bodyDiv w:val="1"/>
      <w:marLeft w:val="0"/>
      <w:marRight w:val="0"/>
      <w:marTop w:val="0"/>
      <w:marBottom w:val="0"/>
      <w:divBdr>
        <w:top w:val="none" w:sz="0" w:space="0" w:color="auto"/>
        <w:left w:val="none" w:sz="0" w:space="0" w:color="auto"/>
        <w:bottom w:val="none" w:sz="0" w:space="0" w:color="auto"/>
        <w:right w:val="none" w:sz="0" w:space="0" w:color="auto"/>
      </w:divBdr>
    </w:div>
    <w:div w:id="1099594379">
      <w:bodyDiv w:val="1"/>
      <w:marLeft w:val="0"/>
      <w:marRight w:val="0"/>
      <w:marTop w:val="0"/>
      <w:marBottom w:val="0"/>
      <w:divBdr>
        <w:top w:val="none" w:sz="0" w:space="0" w:color="auto"/>
        <w:left w:val="none" w:sz="0" w:space="0" w:color="auto"/>
        <w:bottom w:val="none" w:sz="0" w:space="0" w:color="auto"/>
        <w:right w:val="none" w:sz="0" w:space="0" w:color="auto"/>
      </w:divBdr>
    </w:div>
    <w:div w:id="2008433724">
      <w:bodyDiv w:val="1"/>
      <w:marLeft w:val="0"/>
      <w:marRight w:val="0"/>
      <w:marTop w:val="0"/>
      <w:marBottom w:val="0"/>
      <w:divBdr>
        <w:top w:val="none" w:sz="0" w:space="0" w:color="auto"/>
        <w:left w:val="none" w:sz="0" w:space="0" w:color="auto"/>
        <w:bottom w:val="none" w:sz="0" w:space="0" w:color="auto"/>
        <w:right w:val="none" w:sz="0" w:space="0" w:color="auto"/>
      </w:divBdr>
    </w:div>
    <w:div w:id="21388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2675</Words>
  <Characters>14550</Characters>
  <Application>Microsoft Office Word</Application>
  <DocSecurity>0</DocSecurity>
  <Lines>121</Lines>
  <Paragraphs>34</Paragraphs>
  <ScaleCrop>false</ScaleCrop>
  <Company>City of Buffalo</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subject/>
  <dc:creator>Anita Hovland</dc:creator>
  <cp:keywords/>
  <cp:lastModifiedBy>Buffalo City</cp:lastModifiedBy>
  <cp:revision>35</cp:revision>
  <cp:lastPrinted>2017-04-06T22:22:00Z</cp:lastPrinted>
  <dcterms:created xsi:type="dcterms:W3CDTF">2025-03-16T18:00:00Z</dcterms:created>
  <dcterms:modified xsi:type="dcterms:W3CDTF">2025-03-26T15:35:00Z</dcterms:modified>
</cp:coreProperties>
</file>